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E19" w:rsidRDefault="00066387">
      <w:pPr>
        <w:jc w:val="center"/>
        <w:rPr>
          <w:b/>
          <w:bCs/>
          <w:sz w:val="32"/>
          <w:szCs w:val="32"/>
          <w:lang w:val="ru-RU"/>
        </w:rPr>
      </w:pPr>
      <w:r>
        <w:rPr>
          <w:b/>
          <w:bCs/>
          <w:noProof/>
          <w:sz w:val="32"/>
          <w:szCs w:val="32"/>
          <w:lang w:val="ru-RU" w:eastAsia="ru-RU" w:bidi="ar-SA"/>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75324E" w:rsidRPr="0075324E" w:rsidRDefault="0075324E">
      <w:pPr>
        <w:jc w:val="center"/>
        <w:rPr>
          <w:b/>
          <w:bCs/>
          <w:sz w:val="32"/>
          <w:szCs w:val="32"/>
          <w:lang w:val="ru-RU"/>
        </w:rPr>
      </w:pPr>
    </w:p>
    <w:p w:rsidR="00CB4E19" w:rsidRPr="00593595" w:rsidRDefault="00CB4E19">
      <w:pPr>
        <w:jc w:val="center"/>
        <w:rPr>
          <w:sz w:val="36"/>
          <w:szCs w:val="36"/>
          <w:lang w:val="ru-RU"/>
        </w:rPr>
      </w:pPr>
      <w:r w:rsidRPr="00593595">
        <w:rPr>
          <w:b/>
          <w:bCs/>
          <w:sz w:val="36"/>
          <w:szCs w:val="36"/>
          <w:lang w:val="ru-RU"/>
        </w:rPr>
        <w:t>ПОСТАНОВЛЕНИЕ</w:t>
      </w:r>
    </w:p>
    <w:p w:rsidR="00CB4E19" w:rsidRDefault="00CB4E19">
      <w:pPr>
        <w:jc w:val="center"/>
        <w:rPr>
          <w:sz w:val="32"/>
          <w:szCs w:val="32"/>
          <w:lang w:val="ru-RU"/>
        </w:rPr>
      </w:pPr>
    </w:p>
    <w:p w:rsidR="00CB4E19" w:rsidRDefault="00CB4E19">
      <w:pPr>
        <w:jc w:val="center"/>
        <w:rPr>
          <w:b/>
          <w:bCs/>
          <w:sz w:val="28"/>
          <w:szCs w:val="28"/>
          <w:lang w:val="ru-RU"/>
        </w:rPr>
      </w:pPr>
      <w:r>
        <w:rPr>
          <w:b/>
          <w:bCs/>
          <w:sz w:val="28"/>
          <w:szCs w:val="28"/>
          <w:lang w:val="ru-RU"/>
        </w:rPr>
        <w:t>АДМИНИСТРАЦИИ  КАНЕЛОВСКОГО СЕЛЬСКОГО ПОСЕЛЕНИЯ</w:t>
      </w:r>
    </w:p>
    <w:p w:rsidR="00CB4E19" w:rsidRDefault="00CB4E19">
      <w:pPr>
        <w:jc w:val="center"/>
        <w:rPr>
          <w:sz w:val="28"/>
          <w:szCs w:val="28"/>
          <w:lang w:val="ru-RU"/>
        </w:rPr>
      </w:pPr>
      <w:r>
        <w:rPr>
          <w:b/>
          <w:bCs/>
          <w:sz w:val="28"/>
          <w:szCs w:val="28"/>
          <w:lang w:val="ru-RU"/>
        </w:rPr>
        <w:t>СТАРОМИНСКОГО  РАЙОНА</w:t>
      </w:r>
    </w:p>
    <w:p w:rsidR="00CB4E19" w:rsidRDefault="00CB4E19">
      <w:pPr>
        <w:jc w:val="center"/>
        <w:rPr>
          <w:sz w:val="28"/>
          <w:szCs w:val="28"/>
          <w:lang w:val="ru-RU"/>
        </w:rPr>
      </w:pPr>
    </w:p>
    <w:p w:rsidR="0081741C" w:rsidRPr="00593595" w:rsidRDefault="00D11BEC" w:rsidP="0081741C">
      <w:pPr>
        <w:rPr>
          <w:sz w:val="28"/>
          <w:szCs w:val="28"/>
          <w:lang w:val="ru-RU"/>
        </w:rPr>
      </w:pPr>
      <w:r>
        <w:rPr>
          <w:bCs/>
          <w:sz w:val="28"/>
          <w:szCs w:val="28"/>
          <w:lang w:val="ru-RU"/>
        </w:rPr>
        <w:t>от  09.10.2015</w:t>
      </w:r>
      <w:r w:rsidR="0081741C" w:rsidRPr="00593595">
        <w:rPr>
          <w:bCs/>
          <w:sz w:val="28"/>
          <w:szCs w:val="28"/>
          <w:lang w:val="ru-RU"/>
        </w:rPr>
        <w:t xml:space="preserve">                                                          </w:t>
      </w:r>
      <w:r>
        <w:rPr>
          <w:bCs/>
          <w:sz w:val="28"/>
          <w:szCs w:val="28"/>
          <w:lang w:val="ru-RU"/>
        </w:rPr>
        <w:t xml:space="preserve">                                  № 203</w:t>
      </w:r>
    </w:p>
    <w:p w:rsidR="0081741C" w:rsidRPr="0081741C" w:rsidRDefault="0081741C" w:rsidP="0081741C">
      <w:pPr>
        <w:jc w:val="center"/>
        <w:rPr>
          <w:sz w:val="28"/>
          <w:szCs w:val="28"/>
          <w:lang w:val="ru-RU"/>
        </w:rPr>
      </w:pPr>
      <w:proofErr w:type="spellStart"/>
      <w:r w:rsidRPr="0081741C">
        <w:rPr>
          <w:sz w:val="28"/>
          <w:szCs w:val="28"/>
          <w:lang w:val="ru-RU"/>
        </w:rPr>
        <w:t>ст-ца</w:t>
      </w:r>
      <w:proofErr w:type="spellEnd"/>
      <w:r w:rsidRPr="0081741C">
        <w:rPr>
          <w:sz w:val="28"/>
          <w:szCs w:val="28"/>
          <w:lang w:val="ru-RU"/>
        </w:rPr>
        <w:t xml:space="preserve"> Канеловская</w:t>
      </w:r>
    </w:p>
    <w:p w:rsidR="00CB4E19" w:rsidRDefault="00CB4E19">
      <w:pPr>
        <w:rPr>
          <w:sz w:val="28"/>
          <w:szCs w:val="28"/>
          <w:lang w:val="ru-RU"/>
        </w:rPr>
      </w:pPr>
    </w:p>
    <w:p w:rsidR="0081741C" w:rsidRPr="00EB4EBC" w:rsidRDefault="0081741C">
      <w:pPr>
        <w:rPr>
          <w:sz w:val="28"/>
          <w:szCs w:val="28"/>
          <w:lang w:val="ru-RU"/>
        </w:rPr>
      </w:pPr>
    </w:p>
    <w:p w:rsidR="00CB4E19" w:rsidRPr="00EB4EBC" w:rsidRDefault="00CB4E19" w:rsidP="00AC5388">
      <w:pPr>
        <w:jc w:val="center"/>
        <w:rPr>
          <w:sz w:val="28"/>
          <w:szCs w:val="28"/>
          <w:lang w:val="ru-RU"/>
        </w:rPr>
      </w:pPr>
    </w:p>
    <w:p w:rsidR="00CB4E19" w:rsidRDefault="00AC5388" w:rsidP="00AC5388">
      <w:pPr>
        <w:jc w:val="center"/>
        <w:rPr>
          <w:b/>
          <w:bCs/>
          <w:sz w:val="28"/>
          <w:lang w:val="ru-RU"/>
        </w:rPr>
      </w:pPr>
      <w:r>
        <w:rPr>
          <w:b/>
          <w:bCs/>
          <w:sz w:val="28"/>
          <w:lang w:val="ru-RU"/>
        </w:rPr>
        <w:t xml:space="preserve">О внесении  изменений в постановление администрации  Канеловского сельского поселения  от 01 июля 2015 года </w:t>
      </w:r>
      <w:r w:rsidR="008E345A">
        <w:rPr>
          <w:b/>
          <w:bCs/>
          <w:sz w:val="28"/>
          <w:lang w:val="ru-RU"/>
        </w:rPr>
        <w:t xml:space="preserve">№ 93 </w:t>
      </w:r>
      <w:r>
        <w:rPr>
          <w:b/>
          <w:bCs/>
          <w:sz w:val="28"/>
          <w:lang w:val="ru-RU"/>
        </w:rPr>
        <w:t xml:space="preserve">                                                                 «Об утверждении  положения о муниципальном земельном контроле на территории  Канеловского  сельского поселения  Староминского района в новой редакции»</w:t>
      </w:r>
    </w:p>
    <w:p w:rsidR="00CB4E19" w:rsidRDefault="00CB4E19">
      <w:pPr>
        <w:jc w:val="both"/>
        <w:rPr>
          <w:b/>
          <w:bCs/>
          <w:sz w:val="28"/>
          <w:lang w:val="ru-RU"/>
        </w:rPr>
      </w:pPr>
    </w:p>
    <w:p w:rsidR="00CB4E19" w:rsidRDefault="00CB4E19">
      <w:pPr>
        <w:jc w:val="both"/>
        <w:rPr>
          <w:b/>
          <w:bCs/>
          <w:sz w:val="28"/>
          <w:lang w:val="ru-RU"/>
        </w:rPr>
      </w:pPr>
    </w:p>
    <w:p w:rsidR="00CB4E19" w:rsidRDefault="00AC5388" w:rsidP="00E76011">
      <w:pPr>
        <w:pStyle w:val="a4"/>
        <w:jc w:val="both"/>
        <w:rPr>
          <w:lang w:val="ru-RU"/>
        </w:rPr>
      </w:pPr>
      <w:r>
        <w:rPr>
          <w:lang w:val="ru-RU"/>
        </w:rPr>
        <w:t xml:space="preserve">В соответствии  с экспертным заключением управления  по взаимодействию  </w:t>
      </w:r>
      <w:proofErr w:type="gramStart"/>
      <w:r>
        <w:rPr>
          <w:lang w:val="ru-RU"/>
        </w:rPr>
        <w:t>с органами  местного  самоуправления департамента внутренней политики администрации  Краснодарского</w:t>
      </w:r>
      <w:r w:rsidR="005674C8">
        <w:rPr>
          <w:lang w:val="ru-RU"/>
        </w:rPr>
        <w:t xml:space="preserve"> края от 04. 09.2015 № 34.01-1900/15-04  и </w:t>
      </w:r>
      <w:r w:rsidR="00BB5BCD">
        <w:rPr>
          <w:lang w:val="ru-RU"/>
        </w:rPr>
        <w:t xml:space="preserve"> протестом прокуратуры  Староми</w:t>
      </w:r>
      <w:r w:rsidR="005674C8">
        <w:rPr>
          <w:lang w:val="ru-RU"/>
        </w:rPr>
        <w:t>нского района от 30.09.2015 года  № 7-4-2015 /26714, Федеральным законом  от 06 октября 2003 года  № 131-ФЗ «Об общих  принципах   организации  местного самоуправления в Российской Федерации, закона  Краснодарского края от 05 ноября 2002 года  № 532-КЗ « Об основах регулирования  земельных отношений  в Краснодарском крае</w:t>
      </w:r>
      <w:proofErr w:type="gramEnd"/>
      <w:r w:rsidR="005674C8">
        <w:rPr>
          <w:lang w:val="ru-RU"/>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муниципального контрол</w:t>
      </w:r>
      <w:proofErr w:type="gramStart"/>
      <w:r w:rsidR="005674C8">
        <w:rPr>
          <w:lang w:val="ru-RU"/>
        </w:rPr>
        <w:t>я(</w:t>
      </w:r>
      <w:proofErr w:type="gramEnd"/>
      <w:r w:rsidR="005674C8">
        <w:rPr>
          <w:lang w:val="ru-RU"/>
        </w:rPr>
        <w:t>надзора) и  муниципального контроля</w:t>
      </w:r>
      <w:r w:rsidR="00E76011">
        <w:rPr>
          <w:lang w:val="ru-RU"/>
        </w:rPr>
        <w:t>», руководствуясь  Законом  Краснодарского края  от 04 марта 2015 года  № 3126- КЗ «О порядке осуществления органами  местного  самоуправления  муниципального  земельного  контроля  на территории  Краснодарского края»,   руководствуясь  статьей 31 Устава  Канеловского сельского поселения Староминского рай</w:t>
      </w:r>
      <w:r w:rsidR="0075324E">
        <w:rPr>
          <w:lang w:val="ru-RU"/>
        </w:rPr>
        <w:t>она</w:t>
      </w:r>
      <w:r w:rsidR="00CB4E19">
        <w:rPr>
          <w:lang w:val="ru-RU"/>
        </w:rPr>
        <w:t xml:space="preserve">, п о с т а </w:t>
      </w:r>
      <w:proofErr w:type="gramStart"/>
      <w:r w:rsidR="00CB4E19">
        <w:rPr>
          <w:lang w:val="ru-RU"/>
        </w:rPr>
        <w:t>н</w:t>
      </w:r>
      <w:proofErr w:type="gramEnd"/>
      <w:r w:rsidR="00CB4E19">
        <w:rPr>
          <w:lang w:val="ru-RU"/>
        </w:rPr>
        <w:t xml:space="preserve"> о в л я ю:</w:t>
      </w:r>
    </w:p>
    <w:p w:rsidR="00E76011" w:rsidRPr="00E76011" w:rsidRDefault="00E76011" w:rsidP="00C70896">
      <w:pPr>
        <w:pStyle w:val="a4"/>
        <w:numPr>
          <w:ilvl w:val="0"/>
          <w:numId w:val="2"/>
        </w:numPr>
        <w:ind w:left="0" w:firstLine="851"/>
        <w:jc w:val="both"/>
        <w:rPr>
          <w:lang w:val="ru-RU"/>
        </w:rPr>
      </w:pPr>
      <w:r>
        <w:rPr>
          <w:lang w:val="ru-RU"/>
        </w:rPr>
        <w:t xml:space="preserve">Внести </w:t>
      </w:r>
      <w:r w:rsidR="00226AB3">
        <w:rPr>
          <w:lang w:val="ru-RU"/>
        </w:rPr>
        <w:t>в  постановлени</w:t>
      </w:r>
      <w:r w:rsidR="00066387">
        <w:rPr>
          <w:lang w:val="ru-RU"/>
        </w:rPr>
        <w:t>е</w:t>
      </w:r>
      <w:r>
        <w:rPr>
          <w:lang w:val="ru-RU"/>
        </w:rPr>
        <w:t xml:space="preserve">  администрации  Канеловского сельского поселения  Староминского района от 01 июля 2015 года  № 93 </w:t>
      </w:r>
      <w:r w:rsidRPr="00E76011">
        <w:rPr>
          <w:lang w:val="ru-RU"/>
        </w:rPr>
        <w:t>«</w:t>
      </w:r>
      <w:r w:rsidRPr="00E76011">
        <w:rPr>
          <w:bCs/>
          <w:lang w:val="ru-RU"/>
        </w:rPr>
        <w:t>Об утверждении  положения о муниципальном земельном контроле на территории  Канеловского  сельского поселения  Староминского района в новой редакции</w:t>
      </w:r>
      <w:r w:rsidR="00226AB3">
        <w:rPr>
          <w:bCs/>
          <w:lang w:val="ru-RU"/>
        </w:rPr>
        <w:t xml:space="preserve">» </w:t>
      </w:r>
      <w:r w:rsidR="00226AB3" w:rsidRPr="00226AB3">
        <w:rPr>
          <w:bCs/>
          <w:lang w:val="ru-RU"/>
        </w:rPr>
        <w:t>следующие  изменения</w:t>
      </w:r>
      <w:r>
        <w:rPr>
          <w:bCs/>
          <w:lang w:val="ru-RU"/>
        </w:rPr>
        <w:t>:</w:t>
      </w:r>
    </w:p>
    <w:p w:rsidR="00226AB3" w:rsidRDefault="00E76011" w:rsidP="00E76011">
      <w:pPr>
        <w:pStyle w:val="a4"/>
        <w:ind w:left="851"/>
        <w:jc w:val="both"/>
        <w:rPr>
          <w:bCs/>
          <w:lang w:val="ru-RU"/>
        </w:rPr>
      </w:pPr>
      <w:r>
        <w:rPr>
          <w:bCs/>
          <w:lang w:val="ru-RU"/>
        </w:rPr>
        <w:t>1.1.</w:t>
      </w:r>
      <w:r w:rsidR="00226AB3">
        <w:rPr>
          <w:bCs/>
          <w:lang w:val="ru-RU"/>
        </w:rPr>
        <w:t>Подпункт  «з»  пункта 1.4 раздела 1 Положения  исключить.</w:t>
      </w:r>
    </w:p>
    <w:p w:rsidR="00226AB3" w:rsidRDefault="00226AB3" w:rsidP="00E76011">
      <w:pPr>
        <w:pStyle w:val="a4"/>
        <w:ind w:left="851"/>
        <w:jc w:val="both"/>
        <w:rPr>
          <w:bCs/>
          <w:lang w:val="ru-RU"/>
        </w:rPr>
      </w:pPr>
      <w:r>
        <w:rPr>
          <w:bCs/>
          <w:lang w:val="ru-RU"/>
        </w:rPr>
        <w:t xml:space="preserve">1.2. Раздел 1 «Общие  положение»  дополнить пунктом  1.9  следующего </w:t>
      </w:r>
      <w:r>
        <w:rPr>
          <w:bCs/>
          <w:lang w:val="ru-RU"/>
        </w:rPr>
        <w:lastRenderedPageBreak/>
        <w:t xml:space="preserve">содержания: </w:t>
      </w:r>
    </w:p>
    <w:p w:rsidR="00226AB3" w:rsidRPr="00226AB3" w:rsidRDefault="008E345A" w:rsidP="00226AB3">
      <w:pPr>
        <w:ind w:firstLine="851"/>
        <w:jc w:val="both"/>
        <w:rPr>
          <w:sz w:val="28"/>
          <w:szCs w:val="28"/>
          <w:lang w:val="ru-RU"/>
        </w:rPr>
      </w:pPr>
      <w:r>
        <w:rPr>
          <w:bCs/>
          <w:sz w:val="28"/>
          <w:szCs w:val="28"/>
          <w:lang w:val="ru-RU"/>
        </w:rPr>
        <w:t>«1.9</w:t>
      </w:r>
      <w:r>
        <w:rPr>
          <w:bCs/>
          <w:lang w:val="ru-RU"/>
        </w:rPr>
        <w:t xml:space="preserve">. </w:t>
      </w:r>
      <w:r w:rsidR="00226AB3" w:rsidRPr="00226AB3">
        <w:rPr>
          <w:sz w:val="28"/>
          <w:szCs w:val="28"/>
          <w:lang w:val="ru-RU"/>
        </w:rPr>
        <w:t xml:space="preserve"> Права юридического лица, индивидуального предпринимателя при проведении проверки.</w:t>
      </w:r>
    </w:p>
    <w:p w:rsidR="00226AB3" w:rsidRPr="00226AB3" w:rsidRDefault="00226AB3" w:rsidP="00226AB3">
      <w:pPr>
        <w:ind w:firstLine="851"/>
        <w:jc w:val="both"/>
        <w:rPr>
          <w:sz w:val="28"/>
          <w:szCs w:val="28"/>
          <w:lang w:val="ru-RU"/>
        </w:rPr>
      </w:pPr>
      <w:r w:rsidRPr="00226AB3">
        <w:rPr>
          <w:sz w:val="28"/>
          <w:szCs w:val="28"/>
          <w:lang w:val="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26AB3" w:rsidRPr="00226AB3" w:rsidRDefault="00226AB3" w:rsidP="00226AB3">
      <w:pPr>
        <w:ind w:firstLine="851"/>
        <w:jc w:val="both"/>
        <w:rPr>
          <w:sz w:val="28"/>
          <w:szCs w:val="28"/>
          <w:lang w:val="ru-RU"/>
        </w:rPr>
      </w:pPr>
      <w:r w:rsidRPr="00226AB3">
        <w:rPr>
          <w:sz w:val="28"/>
          <w:szCs w:val="28"/>
          <w:lang w:val="ru-RU"/>
        </w:rPr>
        <w:t>1) непосредственно присутствовать при проведении проверки, давать объяснения по вопросам, относящимся к предмету проверки;</w:t>
      </w:r>
    </w:p>
    <w:p w:rsidR="00226AB3" w:rsidRPr="00226AB3" w:rsidRDefault="00226AB3" w:rsidP="00226AB3">
      <w:pPr>
        <w:ind w:firstLine="851"/>
        <w:jc w:val="both"/>
        <w:rPr>
          <w:sz w:val="28"/>
          <w:szCs w:val="28"/>
          <w:lang w:val="ru-RU"/>
        </w:rPr>
      </w:pPr>
      <w:r w:rsidRPr="00226AB3">
        <w:rPr>
          <w:sz w:val="28"/>
          <w:szCs w:val="28"/>
          <w:lang w:val="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26AB3" w:rsidRPr="00226AB3" w:rsidRDefault="00226AB3" w:rsidP="00226AB3">
      <w:pPr>
        <w:ind w:firstLine="851"/>
        <w:jc w:val="both"/>
        <w:rPr>
          <w:sz w:val="28"/>
          <w:szCs w:val="28"/>
          <w:lang w:val="ru-RU"/>
        </w:rPr>
      </w:pPr>
      <w:r w:rsidRPr="00226AB3">
        <w:rPr>
          <w:sz w:val="28"/>
          <w:szCs w:val="28"/>
          <w:lang w:val="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226AB3" w:rsidRPr="00226AB3" w:rsidRDefault="00226AB3" w:rsidP="00226AB3">
      <w:pPr>
        <w:ind w:firstLine="851"/>
        <w:jc w:val="both"/>
        <w:rPr>
          <w:sz w:val="28"/>
          <w:szCs w:val="28"/>
          <w:lang w:val="ru-RU"/>
        </w:rPr>
      </w:pPr>
      <w:r w:rsidRPr="00226AB3">
        <w:rPr>
          <w:sz w:val="28"/>
          <w:szCs w:val="28"/>
          <w:lang w:val="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26AB3" w:rsidRPr="00226AB3" w:rsidRDefault="00226AB3" w:rsidP="00226AB3">
      <w:pPr>
        <w:ind w:firstLine="851"/>
        <w:jc w:val="both"/>
        <w:rPr>
          <w:sz w:val="28"/>
          <w:szCs w:val="28"/>
          <w:lang w:val="ru-RU"/>
        </w:rPr>
      </w:pPr>
      <w:r w:rsidRPr="00226AB3">
        <w:rPr>
          <w:sz w:val="28"/>
          <w:szCs w:val="28"/>
          <w:lang w:val="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76011" w:rsidRDefault="0060547C" w:rsidP="0075324E">
      <w:pPr>
        <w:pStyle w:val="a4"/>
        <w:jc w:val="both"/>
        <w:rPr>
          <w:bCs/>
          <w:lang w:val="ru-RU"/>
        </w:rPr>
      </w:pPr>
      <w:r>
        <w:rPr>
          <w:bCs/>
          <w:lang w:val="ru-RU"/>
        </w:rPr>
        <w:t xml:space="preserve">  1.3</w:t>
      </w:r>
      <w:r w:rsidR="008E345A">
        <w:rPr>
          <w:bCs/>
          <w:lang w:val="ru-RU"/>
        </w:rPr>
        <w:t xml:space="preserve">.  Пункт  2.1 раздела  2 «Порядок проведения  проверок   </w:t>
      </w:r>
      <w:r w:rsidR="0075324E">
        <w:rPr>
          <w:bCs/>
          <w:lang w:val="ru-RU"/>
        </w:rPr>
        <w:t xml:space="preserve"> и </w:t>
      </w:r>
      <w:r w:rsidR="008E345A">
        <w:rPr>
          <w:bCs/>
          <w:lang w:val="ru-RU"/>
        </w:rPr>
        <w:t>оформления первичных  документов»</w:t>
      </w:r>
      <w:r w:rsidR="0075324E">
        <w:rPr>
          <w:bCs/>
          <w:lang w:val="ru-RU"/>
        </w:rPr>
        <w:t xml:space="preserve"> изложить в следующей  редакции: </w:t>
      </w:r>
    </w:p>
    <w:p w:rsidR="0075324E" w:rsidRPr="0075324E" w:rsidRDefault="0075324E" w:rsidP="0075324E">
      <w:pPr>
        <w:autoSpaceDE w:val="0"/>
        <w:ind w:firstLine="15"/>
        <w:jc w:val="both"/>
        <w:rPr>
          <w:sz w:val="28"/>
          <w:szCs w:val="28"/>
          <w:lang w:val="ru-RU"/>
        </w:rPr>
      </w:pPr>
      <w:r w:rsidRPr="0075324E">
        <w:rPr>
          <w:sz w:val="28"/>
          <w:szCs w:val="28"/>
          <w:lang w:val="ru-RU"/>
        </w:rPr>
        <w:t xml:space="preserve">«2.1 Муниципальные инспекторы осуществляют муниципальный земельный контроль в форме проверок, проводимых в соответствии с </w:t>
      </w:r>
      <w:r w:rsidR="00ED56A8">
        <w:rPr>
          <w:sz w:val="28"/>
          <w:szCs w:val="28"/>
          <w:lang w:val="ru-RU"/>
        </w:rPr>
        <w:t xml:space="preserve">ежегодными </w:t>
      </w:r>
      <w:r w:rsidRPr="0075324E">
        <w:rPr>
          <w:sz w:val="28"/>
          <w:szCs w:val="28"/>
          <w:lang w:val="ru-RU"/>
        </w:rPr>
        <w:t xml:space="preserve">планами </w:t>
      </w:r>
      <w:r w:rsidR="00ED56A8">
        <w:rPr>
          <w:sz w:val="28"/>
          <w:szCs w:val="28"/>
          <w:lang w:val="ru-RU"/>
        </w:rPr>
        <w:t>проверок</w:t>
      </w:r>
      <w:r w:rsidRPr="0075324E">
        <w:rPr>
          <w:sz w:val="28"/>
          <w:szCs w:val="28"/>
          <w:lang w:val="ru-RU"/>
        </w:rPr>
        <w:t>, а также внеплановых проверок, по основаниям, указанным в пункте 2.5, на основании распоряжений Главного инспектора муниципального земельного контроля по ис</w:t>
      </w:r>
      <w:r w:rsidR="006C3A32">
        <w:rPr>
          <w:sz w:val="28"/>
          <w:szCs w:val="28"/>
          <w:lang w:val="ru-RU"/>
        </w:rPr>
        <w:t>пользованию земель Канеловского</w:t>
      </w:r>
      <w:r w:rsidRPr="0075324E">
        <w:rPr>
          <w:sz w:val="28"/>
          <w:szCs w:val="28"/>
          <w:lang w:val="ru-RU"/>
        </w:rPr>
        <w:t xml:space="preserve"> сельского поселения Староминского района. </w:t>
      </w:r>
    </w:p>
    <w:p w:rsidR="0075324E" w:rsidRPr="0075324E" w:rsidRDefault="0075324E" w:rsidP="0075324E">
      <w:pPr>
        <w:autoSpaceDE w:val="0"/>
        <w:ind w:firstLine="15"/>
        <w:jc w:val="both"/>
        <w:rPr>
          <w:sz w:val="28"/>
          <w:szCs w:val="28"/>
          <w:lang w:val="ru-RU"/>
        </w:rPr>
      </w:pPr>
      <w:r w:rsidRPr="0075324E">
        <w:rPr>
          <w:sz w:val="28"/>
          <w:szCs w:val="28"/>
          <w:lang w:val="ru-RU"/>
        </w:rPr>
        <w:tab/>
        <w:t>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75324E" w:rsidRPr="0075324E" w:rsidRDefault="0075324E" w:rsidP="0075324E">
      <w:pPr>
        <w:autoSpaceDE w:val="0"/>
        <w:ind w:firstLine="15"/>
        <w:jc w:val="both"/>
        <w:rPr>
          <w:sz w:val="28"/>
          <w:szCs w:val="28"/>
          <w:lang w:val="ru-RU"/>
        </w:rPr>
      </w:pPr>
      <w:r w:rsidRPr="0075324E">
        <w:rPr>
          <w:sz w:val="28"/>
          <w:szCs w:val="28"/>
          <w:lang w:val="ru-RU"/>
        </w:rPr>
        <w:tab/>
        <w:t xml:space="preserve">Порядок согласования проектов ежегодных планов муниципальных проверок территориальными органами федеральных органов государственного земельного надзора </w:t>
      </w:r>
      <w:r w:rsidRPr="0075324E">
        <w:rPr>
          <w:sz w:val="28"/>
          <w:szCs w:val="28"/>
          <w:shd w:val="clear" w:color="auto" w:fill="FFFFFF"/>
          <w:lang w:val="ru-RU"/>
        </w:rPr>
        <w:t>устанавливается Правительством Российской Федерации.</w:t>
      </w:r>
    </w:p>
    <w:p w:rsidR="0075324E" w:rsidRPr="0075324E" w:rsidRDefault="0075324E" w:rsidP="0075324E">
      <w:pPr>
        <w:autoSpaceDE w:val="0"/>
        <w:ind w:firstLine="15"/>
        <w:jc w:val="both"/>
        <w:rPr>
          <w:sz w:val="28"/>
          <w:szCs w:val="28"/>
          <w:lang w:val="ru-RU"/>
        </w:rPr>
      </w:pPr>
      <w:r w:rsidRPr="0075324E">
        <w:rPr>
          <w:sz w:val="28"/>
          <w:szCs w:val="28"/>
          <w:lang w:val="ru-RU"/>
        </w:rPr>
        <w:tab/>
      </w:r>
      <w:r w:rsidRPr="0075324E">
        <w:rPr>
          <w:sz w:val="28"/>
          <w:szCs w:val="28"/>
          <w:shd w:val="clear" w:color="auto" w:fill="FFFFFF"/>
          <w:lang w:val="ru-RU"/>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75324E" w:rsidRPr="0075324E" w:rsidRDefault="0075324E" w:rsidP="0075324E">
      <w:pPr>
        <w:autoSpaceDE w:val="0"/>
        <w:ind w:firstLine="15"/>
        <w:jc w:val="both"/>
        <w:rPr>
          <w:sz w:val="28"/>
          <w:szCs w:val="28"/>
          <w:lang w:val="ru-RU"/>
        </w:rPr>
      </w:pPr>
      <w:r w:rsidRPr="0075324E">
        <w:rPr>
          <w:sz w:val="28"/>
          <w:szCs w:val="28"/>
          <w:lang w:val="ru-RU"/>
        </w:rPr>
        <w:t xml:space="preserve">Органы муниципального контроля рассматривают предложения органов прокуратуры и по итогам их рассмотрения направляют в органы прокуратуры в </w:t>
      </w:r>
      <w:r w:rsidRPr="0075324E">
        <w:rPr>
          <w:sz w:val="28"/>
          <w:szCs w:val="28"/>
          <w:lang w:val="ru-RU"/>
        </w:rPr>
        <w:lastRenderedPageBreak/>
        <w:t>срок до 1 ноября года, предшествующего году проведения плановых проверок, утвержденные ежегодные планы проведения плановых проверок.Порядок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75324E" w:rsidRPr="0075324E" w:rsidRDefault="0075324E" w:rsidP="0075324E">
      <w:pPr>
        <w:autoSpaceDE w:val="0"/>
        <w:jc w:val="both"/>
        <w:rPr>
          <w:sz w:val="28"/>
          <w:szCs w:val="28"/>
          <w:lang w:val="ru-RU"/>
        </w:rPr>
      </w:pPr>
      <w:r w:rsidRPr="0075324E">
        <w:rPr>
          <w:sz w:val="28"/>
          <w:szCs w:val="28"/>
          <w:lang w:val="ru-RU"/>
        </w:rPr>
        <w:tab/>
      </w:r>
      <w:proofErr w:type="gramStart"/>
      <w:r w:rsidRPr="0075324E">
        <w:rPr>
          <w:sz w:val="28"/>
          <w:szCs w:val="28"/>
          <w:lang w:val="ru-RU"/>
        </w:rPr>
        <w:t>Если в ходе мероприятий по контролю необходимо проведение экспертиз, исследований, испытаний, измерений, то к участию в проводимой проверке привлекаются экспертные организации и индивидуальные предприниматели, аккредитованные в соответствующем порядке, а также эксперты, т.е. граждане, аттестованные по правилам, утвержденным постановлением Правительства РФ от 10.07.2014</w:t>
      </w:r>
      <w:r>
        <w:rPr>
          <w:sz w:val="28"/>
          <w:szCs w:val="28"/>
        </w:rPr>
        <w:t> </w:t>
      </w:r>
      <w:r w:rsidRPr="0075324E">
        <w:rPr>
          <w:sz w:val="28"/>
          <w:szCs w:val="28"/>
          <w:lang w:val="ru-RU"/>
        </w:rPr>
        <w:t xml:space="preserve">г. </w:t>
      </w:r>
      <w:r>
        <w:rPr>
          <w:sz w:val="28"/>
          <w:szCs w:val="28"/>
        </w:rPr>
        <w:t>N </w:t>
      </w:r>
      <w:r w:rsidRPr="0075324E">
        <w:rPr>
          <w:sz w:val="28"/>
          <w:szCs w:val="28"/>
          <w:lang w:val="ru-RU"/>
        </w:rPr>
        <w:t>636 ФИО и должности привлекаемых к проведению проверки экспертов, представителей экспертных организаций в обязательном порядке</w:t>
      </w:r>
      <w:proofErr w:type="gramEnd"/>
      <w:r w:rsidRPr="0075324E">
        <w:rPr>
          <w:sz w:val="28"/>
          <w:szCs w:val="28"/>
          <w:lang w:val="ru-RU"/>
        </w:rPr>
        <w:t xml:space="preserve"> должны быть указаны в распоряжении на проведение проверки.</w:t>
      </w:r>
    </w:p>
    <w:p w:rsidR="0075324E" w:rsidRPr="0075324E" w:rsidRDefault="0075324E" w:rsidP="0075324E">
      <w:pPr>
        <w:autoSpaceDE w:val="0"/>
        <w:ind w:firstLine="15"/>
        <w:jc w:val="both"/>
        <w:rPr>
          <w:sz w:val="28"/>
          <w:szCs w:val="28"/>
          <w:lang w:val="ru-RU"/>
        </w:rPr>
      </w:pPr>
      <w:r w:rsidRPr="0075324E">
        <w:rPr>
          <w:sz w:val="28"/>
          <w:szCs w:val="28"/>
          <w:lang w:val="ru-RU"/>
        </w:rPr>
        <w:tab/>
      </w:r>
      <w:proofErr w:type="gramStart"/>
      <w:r w:rsidRPr="0075324E">
        <w:rPr>
          <w:sz w:val="28"/>
          <w:szCs w:val="28"/>
          <w:lang w:val="ru-RU"/>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(физическое или юридическое лицо, способное оказывать влияние на деятельность юридических и/или физических лиц, осуществляющих предпринимательскую деятельность) проверяемых лиц.</w:t>
      </w:r>
      <w:proofErr w:type="gramEnd"/>
    </w:p>
    <w:p w:rsidR="0075324E" w:rsidRDefault="0075324E" w:rsidP="0075324E">
      <w:pPr>
        <w:autoSpaceDE w:val="0"/>
        <w:ind w:firstLine="15"/>
        <w:jc w:val="both"/>
        <w:rPr>
          <w:sz w:val="28"/>
          <w:szCs w:val="28"/>
          <w:lang w:val="ru-RU"/>
        </w:rPr>
      </w:pPr>
      <w:r w:rsidRPr="0075324E">
        <w:rPr>
          <w:sz w:val="28"/>
          <w:szCs w:val="28"/>
          <w:lang w:val="ru-RU"/>
        </w:rPr>
        <w:tab/>
        <w:t>В соответствии с федеральным законом №</w:t>
      </w:r>
      <w:r>
        <w:rPr>
          <w:sz w:val="28"/>
          <w:szCs w:val="28"/>
        </w:rPr>
        <w:t> </w:t>
      </w:r>
      <w:r w:rsidRPr="0075324E">
        <w:rPr>
          <w:sz w:val="28"/>
          <w:szCs w:val="28"/>
          <w:lang w:val="ru-RU"/>
        </w:rPr>
        <w:t>294-ФЗ привлечение к проведению мероприятий по муниципальному контролю не аккредитованных в установленном порядке экспертов и экспертных организаций отнесено к грубым нарушениям требований законодательства».</w:t>
      </w:r>
    </w:p>
    <w:p w:rsidR="00B3247C" w:rsidRDefault="0060547C" w:rsidP="00B3247C">
      <w:pPr>
        <w:pStyle w:val="ConsPlusNormal"/>
        <w:ind w:firstLine="540"/>
        <w:jc w:val="both"/>
      </w:pPr>
      <w:r>
        <w:t>1.4</w:t>
      </w:r>
      <w:r w:rsidR="0075324E" w:rsidRPr="004947B1">
        <w:t>.</w:t>
      </w:r>
      <w:r w:rsidR="001B0460">
        <w:t xml:space="preserve">Пункт 2.8  Положения  </w:t>
      </w:r>
      <w:r w:rsidR="00B3247C">
        <w:t>изложить в следующей редакции</w:t>
      </w:r>
      <w:proofErr w:type="gramStart"/>
      <w:r w:rsidR="001B0460">
        <w:t>:«</w:t>
      </w:r>
      <w:proofErr w:type="gramEnd"/>
      <w:r w:rsidR="00B3247C">
        <w:t xml:space="preserve">В случае обнаружения в процессе проведения проверок признаков состава административного правонарушения, предусмотренного </w:t>
      </w:r>
      <w:hyperlink r:id="rId7" w:history="1">
        <w:r w:rsidR="00B3247C" w:rsidRPr="00BB5BCD">
          <w:t>Кодексом</w:t>
        </w:r>
      </w:hyperlink>
      <w:r w:rsidR="00B3247C">
        <w:t xml:space="preserve"> 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w:t>
      </w:r>
      <w:proofErr w:type="gramStart"/>
      <w:r w:rsidR="00B3247C">
        <w:t>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roofErr w:type="gramEnd"/>
    </w:p>
    <w:p w:rsidR="0075324E" w:rsidRPr="0075324E" w:rsidRDefault="00B3247C" w:rsidP="00B3247C">
      <w:pPr>
        <w:pStyle w:val="ConsPlusNormal"/>
        <w:ind w:firstLine="540"/>
        <w:jc w:val="both"/>
        <w:rPr>
          <w:b/>
          <w:bCs/>
        </w:rPr>
      </w:pPr>
      <w:r>
        <w:t xml:space="preserve">В случае обнаружения в процессе проведения проверок признаков административного правонарушения, предусмотренных </w:t>
      </w:r>
      <w:hyperlink r:id="rId8" w:history="1">
        <w:r w:rsidRPr="00BB5BCD">
          <w:t>Законом</w:t>
        </w:r>
      </w:hyperlink>
      <w:r w:rsidR="00BB5BCD">
        <w:t xml:space="preserve"> </w:t>
      </w:r>
      <w:r>
        <w:t xml:space="preserve">Краснодарского края от 23 июля 2003 года N 608-КЗ "Об административных </w:t>
      </w:r>
      <w:r>
        <w:lastRenderedPageBreak/>
        <w:t>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r w:rsidR="00C30E01">
        <w:t>».</w:t>
      </w:r>
    </w:p>
    <w:p w:rsidR="0075324E" w:rsidRPr="00C30E01" w:rsidRDefault="00C30E01" w:rsidP="00C30E01">
      <w:pPr>
        <w:pStyle w:val="21"/>
        <w:spacing w:after="0" w:line="240" w:lineRule="auto"/>
        <w:ind w:left="0"/>
        <w:jc w:val="both"/>
        <w:rPr>
          <w:sz w:val="28"/>
          <w:szCs w:val="28"/>
          <w:lang w:val="ru-RU"/>
        </w:rPr>
      </w:pPr>
      <w:r w:rsidRPr="00C30E01">
        <w:rPr>
          <w:bCs/>
          <w:sz w:val="28"/>
          <w:szCs w:val="28"/>
          <w:lang w:val="ru-RU"/>
        </w:rPr>
        <w:t xml:space="preserve">          1.5.</w:t>
      </w:r>
      <w:r>
        <w:rPr>
          <w:bCs/>
          <w:sz w:val="28"/>
          <w:szCs w:val="28"/>
          <w:lang w:val="ru-RU"/>
        </w:rPr>
        <w:t xml:space="preserve"> Пункт</w:t>
      </w:r>
      <w:r w:rsidR="00B3247C">
        <w:rPr>
          <w:bCs/>
          <w:sz w:val="28"/>
          <w:szCs w:val="28"/>
          <w:lang w:val="ru-RU"/>
        </w:rPr>
        <w:t xml:space="preserve">ы2.9., 2.10., </w:t>
      </w:r>
      <w:r>
        <w:rPr>
          <w:bCs/>
          <w:sz w:val="28"/>
          <w:szCs w:val="28"/>
          <w:lang w:val="ru-RU"/>
        </w:rPr>
        <w:t xml:space="preserve">3.1.  Положения  </w:t>
      </w:r>
      <w:r w:rsidR="00B3247C">
        <w:rPr>
          <w:bCs/>
          <w:sz w:val="28"/>
          <w:szCs w:val="28"/>
          <w:lang w:val="ru-RU"/>
        </w:rPr>
        <w:t>исключить.</w:t>
      </w:r>
    </w:p>
    <w:p w:rsidR="0075324E" w:rsidRPr="0075324E" w:rsidRDefault="0075324E" w:rsidP="0075324E">
      <w:pPr>
        <w:ind w:firstLine="851"/>
        <w:jc w:val="both"/>
        <w:rPr>
          <w:sz w:val="28"/>
          <w:szCs w:val="28"/>
          <w:lang w:val="ru-RU"/>
        </w:rPr>
      </w:pPr>
      <w:bookmarkStart w:id="0" w:name="sub_5"/>
      <w:r w:rsidRPr="0075324E">
        <w:rPr>
          <w:sz w:val="28"/>
          <w:szCs w:val="28"/>
          <w:lang w:val="ru-RU"/>
        </w:rPr>
        <w:t>2.</w:t>
      </w:r>
      <w:bookmarkEnd w:id="0"/>
      <w:proofErr w:type="gramStart"/>
      <w:r w:rsidRPr="0075324E">
        <w:rPr>
          <w:sz w:val="28"/>
          <w:szCs w:val="28"/>
          <w:lang w:val="ru-RU"/>
        </w:rPr>
        <w:t>Контроль за</w:t>
      </w:r>
      <w:proofErr w:type="gramEnd"/>
      <w:r w:rsidRPr="0075324E">
        <w:rPr>
          <w:sz w:val="28"/>
          <w:szCs w:val="28"/>
          <w:lang w:val="ru-RU"/>
        </w:rPr>
        <w:t xml:space="preserve"> выполнением настоящего постановления оставляю за собой.</w:t>
      </w:r>
    </w:p>
    <w:p w:rsidR="0075324E" w:rsidRPr="0075324E" w:rsidRDefault="0075324E" w:rsidP="0075324E">
      <w:pPr>
        <w:ind w:firstLine="851"/>
        <w:jc w:val="both"/>
        <w:rPr>
          <w:b/>
          <w:sz w:val="28"/>
          <w:szCs w:val="28"/>
          <w:lang w:val="ru-RU"/>
        </w:rPr>
      </w:pPr>
      <w:r w:rsidRPr="0075324E">
        <w:rPr>
          <w:sz w:val="28"/>
          <w:szCs w:val="28"/>
          <w:lang w:val="ru-RU"/>
        </w:rPr>
        <w:t xml:space="preserve">3. Постановление вступает в силу со дня его </w:t>
      </w:r>
      <w:hyperlink r:id="rId9" w:history="1">
        <w:r w:rsidRPr="0075324E">
          <w:rPr>
            <w:rStyle w:val="aa"/>
            <w:b w:val="0"/>
            <w:color w:val="auto"/>
            <w:sz w:val="28"/>
            <w:szCs w:val="28"/>
            <w:lang w:val="ru-RU"/>
          </w:rPr>
          <w:t>официального обнародования</w:t>
        </w:r>
      </w:hyperlink>
      <w:r w:rsidRPr="0075324E">
        <w:rPr>
          <w:sz w:val="28"/>
          <w:szCs w:val="28"/>
          <w:lang w:val="ru-RU"/>
        </w:rPr>
        <w:t>.</w:t>
      </w:r>
    </w:p>
    <w:p w:rsidR="0075324E" w:rsidRPr="0075324E" w:rsidRDefault="0075324E" w:rsidP="0075324E">
      <w:pPr>
        <w:ind w:firstLine="851"/>
        <w:jc w:val="both"/>
        <w:rPr>
          <w:sz w:val="28"/>
          <w:szCs w:val="28"/>
          <w:lang w:val="ru-RU"/>
        </w:rPr>
      </w:pPr>
    </w:p>
    <w:p w:rsidR="00CB4E19" w:rsidRDefault="00CB4E19">
      <w:pPr>
        <w:pStyle w:val="a4"/>
        <w:jc w:val="both"/>
        <w:rPr>
          <w:lang w:val="ru-RU"/>
        </w:rPr>
      </w:pPr>
    </w:p>
    <w:p w:rsidR="00CB4E19" w:rsidRDefault="00CB4E19">
      <w:pPr>
        <w:pStyle w:val="a4"/>
        <w:jc w:val="both"/>
        <w:rPr>
          <w:szCs w:val="28"/>
          <w:lang w:val="ru-RU"/>
        </w:rPr>
      </w:pPr>
      <w:r>
        <w:rPr>
          <w:lang w:val="ru-RU"/>
        </w:rPr>
        <w:t xml:space="preserve">Глава Канеловского </w:t>
      </w:r>
      <w:r>
        <w:rPr>
          <w:szCs w:val="28"/>
          <w:lang w:val="ru-RU"/>
        </w:rPr>
        <w:t>сельского поселения</w:t>
      </w:r>
    </w:p>
    <w:p w:rsidR="004D56E8" w:rsidRDefault="00CB4E19">
      <w:pPr>
        <w:pStyle w:val="a4"/>
        <w:jc w:val="both"/>
        <w:rPr>
          <w:szCs w:val="28"/>
          <w:lang w:val="ru-RU"/>
        </w:rPr>
      </w:pPr>
      <w:r>
        <w:rPr>
          <w:szCs w:val="28"/>
          <w:lang w:val="ru-RU"/>
        </w:rPr>
        <w:t xml:space="preserve">Староминского района                                                </w:t>
      </w:r>
      <w:r w:rsidR="00450F7D">
        <w:rPr>
          <w:szCs w:val="28"/>
          <w:lang w:val="ru-RU"/>
        </w:rPr>
        <w:t xml:space="preserve">                   Г.Н.Костен</w:t>
      </w:r>
      <w:r w:rsidR="002C1125">
        <w:rPr>
          <w:szCs w:val="28"/>
          <w:lang w:val="ru-RU"/>
        </w:rPr>
        <w:t>ко</w:t>
      </w:r>
    </w:p>
    <w:p w:rsidR="002C1125" w:rsidRDefault="002C1125" w:rsidP="002A1A0C">
      <w:pPr>
        <w:tabs>
          <w:tab w:val="left" w:pos="7284"/>
        </w:tabs>
        <w:jc w:val="center"/>
        <w:rPr>
          <w:sz w:val="28"/>
          <w:szCs w:val="28"/>
          <w:lang w:val="ru-RU"/>
        </w:rPr>
      </w:pPr>
    </w:p>
    <w:p w:rsidR="002C1125" w:rsidRDefault="002C1125" w:rsidP="002A1A0C">
      <w:pPr>
        <w:tabs>
          <w:tab w:val="left" w:pos="7284"/>
        </w:tabs>
        <w:jc w:val="center"/>
        <w:rPr>
          <w:sz w:val="28"/>
          <w:szCs w:val="28"/>
          <w:lang w:val="ru-RU"/>
        </w:rPr>
      </w:pPr>
    </w:p>
    <w:p w:rsidR="002C1125" w:rsidRDefault="002C1125"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p w:rsidR="00E51E60" w:rsidRDefault="00E51E60" w:rsidP="002A1A0C">
      <w:pPr>
        <w:tabs>
          <w:tab w:val="left" w:pos="7284"/>
        </w:tabs>
        <w:jc w:val="center"/>
        <w:rPr>
          <w:sz w:val="28"/>
          <w:szCs w:val="28"/>
          <w:lang w:val="ru-RU"/>
        </w:rPr>
      </w:pPr>
    </w:p>
    <w:sectPr w:rsidR="00E51E60" w:rsidSect="009E1DBF">
      <w:pgSz w:w="11906" w:h="16838"/>
      <w:pgMar w:top="1134" w:right="567" w:bottom="1134"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1134"/>
  <w:defaultTableStyle w:val="a"/>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59211C"/>
    <w:rsid w:val="00003625"/>
    <w:rsid w:val="00055574"/>
    <w:rsid w:val="00066387"/>
    <w:rsid w:val="001B0460"/>
    <w:rsid w:val="00226AB3"/>
    <w:rsid w:val="00276387"/>
    <w:rsid w:val="002A1A0C"/>
    <w:rsid w:val="002A2F9A"/>
    <w:rsid w:val="002C1125"/>
    <w:rsid w:val="002D67FF"/>
    <w:rsid w:val="00444740"/>
    <w:rsid w:val="00450F7D"/>
    <w:rsid w:val="004652F6"/>
    <w:rsid w:val="0046535F"/>
    <w:rsid w:val="004D0A3D"/>
    <w:rsid w:val="004D56E8"/>
    <w:rsid w:val="004E586F"/>
    <w:rsid w:val="005000CA"/>
    <w:rsid w:val="00546EEC"/>
    <w:rsid w:val="005652BD"/>
    <w:rsid w:val="005674C8"/>
    <w:rsid w:val="0059211C"/>
    <w:rsid w:val="00593595"/>
    <w:rsid w:val="0060547C"/>
    <w:rsid w:val="006B46BA"/>
    <w:rsid w:val="006C3A32"/>
    <w:rsid w:val="00733673"/>
    <w:rsid w:val="0075324E"/>
    <w:rsid w:val="007976FD"/>
    <w:rsid w:val="00801597"/>
    <w:rsid w:val="0081741C"/>
    <w:rsid w:val="008D2369"/>
    <w:rsid w:val="008E2B81"/>
    <w:rsid w:val="008E345A"/>
    <w:rsid w:val="00952E2B"/>
    <w:rsid w:val="009E1DBF"/>
    <w:rsid w:val="00AC5388"/>
    <w:rsid w:val="00B3247C"/>
    <w:rsid w:val="00BB5BCD"/>
    <w:rsid w:val="00C30E01"/>
    <w:rsid w:val="00C70896"/>
    <w:rsid w:val="00C75C70"/>
    <w:rsid w:val="00CB4E19"/>
    <w:rsid w:val="00CE2573"/>
    <w:rsid w:val="00D11BEC"/>
    <w:rsid w:val="00D47465"/>
    <w:rsid w:val="00E44CAA"/>
    <w:rsid w:val="00E51E60"/>
    <w:rsid w:val="00E76011"/>
    <w:rsid w:val="00EA594E"/>
    <w:rsid w:val="00EB4EBC"/>
    <w:rsid w:val="00ED56A8"/>
    <w:rsid w:val="00EF06C3"/>
    <w:rsid w:val="00F74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369"/>
    <w:pPr>
      <w:widowControl w:val="0"/>
      <w:suppressAutoHyphens/>
    </w:pPr>
    <w:rPr>
      <w:rFonts w:eastAsia="Arial Unicode MS" w:cs="Tahoma"/>
      <w:color w:val="000000"/>
      <w:sz w:val="24"/>
      <w:szCs w:val="24"/>
      <w:lang w:val="en-US" w:eastAsia="en-US" w:bidi="en-US"/>
    </w:rPr>
  </w:style>
  <w:style w:type="paragraph" w:styleId="1">
    <w:name w:val="heading 1"/>
    <w:basedOn w:val="a"/>
    <w:next w:val="a"/>
    <w:qFormat/>
    <w:rsid w:val="008D2369"/>
    <w:pPr>
      <w:keepNext/>
      <w:numPr>
        <w:numId w:val="1"/>
      </w:numPr>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8D2369"/>
    <w:pPr>
      <w:keepNext/>
      <w:spacing w:before="240" w:after="120"/>
    </w:pPr>
    <w:rPr>
      <w:rFonts w:ascii="Arial" w:eastAsia="MS Mincho" w:hAnsi="Arial"/>
      <w:sz w:val="28"/>
      <w:szCs w:val="28"/>
    </w:rPr>
  </w:style>
  <w:style w:type="paragraph" w:styleId="a4">
    <w:name w:val="Body Text"/>
    <w:basedOn w:val="a"/>
    <w:link w:val="a5"/>
    <w:rsid w:val="008D2369"/>
    <w:rPr>
      <w:sz w:val="28"/>
    </w:rPr>
  </w:style>
  <w:style w:type="paragraph" w:customStyle="1" w:styleId="21">
    <w:name w:val="Основной текст с отступом 21"/>
    <w:basedOn w:val="a"/>
    <w:rsid w:val="008D2369"/>
    <w:pPr>
      <w:spacing w:after="120" w:line="480" w:lineRule="auto"/>
      <w:ind w:left="283"/>
    </w:pPr>
  </w:style>
  <w:style w:type="paragraph" w:styleId="a6">
    <w:name w:val="Title"/>
    <w:basedOn w:val="a"/>
    <w:next w:val="a4"/>
    <w:link w:val="a7"/>
    <w:qFormat/>
    <w:rsid w:val="008D2369"/>
    <w:pPr>
      <w:keepNext/>
      <w:spacing w:before="240" w:after="120"/>
    </w:pPr>
    <w:rPr>
      <w:rFonts w:ascii="Arial" w:hAnsi="Arial"/>
      <w:sz w:val="28"/>
      <w:szCs w:val="28"/>
    </w:rPr>
  </w:style>
  <w:style w:type="paragraph" w:styleId="a8">
    <w:name w:val="Subtitle"/>
    <w:basedOn w:val="a3"/>
    <w:next w:val="a4"/>
    <w:qFormat/>
    <w:rsid w:val="008D2369"/>
    <w:pPr>
      <w:jc w:val="center"/>
    </w:pPr>
    <w:rPr>
      <w:i/>
      <w:iCs/>
    </w:rPr>
  </w:style>
  <w:style w:type="paragraph" w:customStyle="1" w:styleId="a9">
    <w:name w:val="Содержимое таблицы"/>
    <w:basedOn w:val="a"/>
    <w:rsid w:val="008D2369"/>
    <w:pPr>
      <w:suppressLineNumbers/>
    </w:pPr>
  </w:style>
  <w:style w:type="character" w:customStyle="1" w:styleId="a5">
    <w:name w:val="Основной текст Знак"/>
    <w:link w:val="a4"/>
    <w:rsid w:val="002A1A0C"/>
    <w:rPr>
      <w:rFonts w:eastAsia="Arial Unicode MS" w:cs="Tahoma"/>
      <w:color w:val="000000"/>
      <w:sz w:val="28"/>
      <w:szCs w:val="24"/>
      <w:lang w:val="en-US" w:eastAsia="en-US" w:bidi="en-US"/>
    </w:rPr>
  </w:style>
  <w:style w:type="character" w:customStyle="1" w:styleId="a7">
    <w:name w:val="Название Знак"/>
    <w:link w:val="a6"/>
    <w:rsid w:val="002A1A0C"/>
    <w:rPr>
      <w:rFonts w:ascii="Arial" w:eastAsia="Arial Unicode MS" w:hAnsi="Arial" w:cs="Tahoma"/>
      <w:color w:val="000000"/>
      <w:sz w:val="28"/>
      <w:szCs w:val="28"/>
      <w:lang w:val="en-US" w:eastAsia="en-US" w:bidi="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26AB3"/>
    <w:pPr>
      <w:widowControl/>
      <w:suppressAutoHyphens w:val="0"/>
      <w:spacing w:before="100" w:beforeAutospacing="1" w:after="100" w:afterAutospacing="1"/>
    </w:pPr>
    <w:rPr>
      <w:rFonts w:ascii="Tahoma" w:eastAsia="Times New Roman" w:hAnsi="Tahoma" w:cs="Times New Roman"/>
      <w:color w:val="auto"/>
      <w:sz w:val="20"/>
      <w:szCs w:val="20"/>
      <w:lang w:bidi="ar-SA"/>
    </w:rPr>
  </w:style>
  <w:style w:type="character" w:customStyle="1" w:styleId="aa">
    <w:name w:val="Гипертекстовая ссылка"/>
    <w:rsid w:val="0075324E"/>
    <w:rPr>
      <w:rFonts w:cs="Times New Roman"/>
      <w:b/>
      <w:color w:val="106BBE"/>
    </w:rPr>
  </w:style>
  <w:style w:type="paragraph" w:customStyle="1" w:styleId="210">
    <w:name w:val="Основной текст 21"/>
    <w:basedOn w:val="a"/>
    <w:rsid w:val="0075324E"/>
    <w:pPr>
      <w:widowControl/>
      <w:spacing w:after="120" w:line="480" w:lineRule="auto"/>
    </w:pPr>
    <w:rPr>
      <w:rFonts w:eastAsia="Times New Roman" w:cs="Times New Roman"/>
      <w:color w:val="auto"/>
      <w:lang w:val="ru-RU" w:eastAsia="ar-SA" w:bidi="ar-SA"/>
    </w:rPr>
  </w:style>
  <w:style w:type="paragraph" w:styleId="ab">
    <w:name w:val="Balloon Text"/>
    <w:basedOn w:val="a"/>
    <w:link w:val="ac"/>
    <w:uiPriority w:val="99"/>
    <w:semiHidden/>
    <w:unhideWhenUsed/>
    <w:rsid w:val="00ED56A8"/>
    <w:rPr>
      <w:rFonts w:ascii="Tahoma" w:hAnsi="Tahoma"/>
      <w:sz w:val="16"/>
      <w:szCs w:val="16"/>
    </w:rPr>
  </w:style>
  <w:style w:type="character" w:customStyle="1" w:styleId="ac">
    <w:name w:val="Текст выноски Знак"/>
    <w:basedOn w:val="a0"/>
    <w:link w:val="ab"/>
    <w:uiPriority w:val="99"/>
    <w:semiHidden/>
    <w:rsid w:val="00ED56A8"/>
    <w:rPr>
      <w:rFonts w:ascii="Tahoma" w:eastAsia="Arial Unicode MS" w:hAnsi="Tahoma" w:cs="Tahoma"/>
      <w:color w:val="000000"/>
      <w:sz w:val="16"/>
      <w:szCs w:val="16"/>
      <w:lang w:val="en-US" w:eastAsia="en-US" w:bidi="en-US"/>
    </w:rPr>
  </w:style>
  <w:style w:type="paragraph" w:customStyle="1" w:styleId="ConsPlusNormal">
    <w:name w:val="ConsPlusNormal"/>
    <w:rsid w:val="00B3247C"/>
    <w:pPr>
      <w:autoSpaceDE w:val="0"/>
      <w:autoSpaceDN w:val="0"/>
      <w:adjustRightInd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02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FCDAD4BFF76DD58B2576054071E32EEDB1354CA97A4C3CD471CF5C5B0F0A9980HCp3L" TargetMode="External"/><Relationship Id="rId3" Type="http://schemas.openxmlformats.org/officeDocument/2006/relationships/styles" Target="styles.xml"/><Relationship Id="rId7" Type="http://schemas.openxmlformats.org/officeDocument/2006/relationships/hyperlink" Target="consultantplus://offline/ref=F7F4027914DC9A95AC39E7BD062596C938E2141DDE06AE24697D89C1F4LAhCL"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152859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F21A3-55CA-48A5-91AA-BBFA9763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1283</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8580</CharactersWithSpaces>
  <SharedDoc>false</SharedDoc>
  <HLinks>
    <vt:vector size="6" baseType="variant">
      <vt:variant>
        <vt:i4>7077949</vt:i4>
      </vt:variant>
      <vt:variant>
        <vt:i4>0</vt:i4>
      </vt:variant>
      <vt:variant>
        <vt:i4>0</vt:i4>
      </vt:variant>
      <vt:variant>
        <vt:i4>5</vt:i4>
      </vt:variant>
      <vt:variant>
        <vt:lpwstr>garantf1://31528593.0/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13</cp:revision>
  <cp:lastPrinted>2015-10-09T12:04:00Z</cp:lastPrinted>
  <dcterms:created xsi:type="dcterms:W3CDTF">2015-10-07T07:16:00Z</dcterms:created>
  <dcterms:modified xsi:type="dcterms:W3CDTF">2015-10-09T12:05:00Z</dcterms:modified>
</cp:coreProperties>
</file>