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97" w:rsidRPr="00ED6497" w:rsidRDefault="00ED6497" w:rsidP="00ED64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Hlk111714561"/>
      <w:r w:rsidRPr="00ED649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Администрация Канеловского сельского поселения</w:t>
      </w:r>
    </w:p>
    <w:p w:rsidR="00ED6497" w:rsidRPr="00ED6497" w:rsidRDefault="00ED6497" w:rsidP="00ED64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Староминского района </w:t>
      </w:r>
    </w:p>
    <w:bookmarkEnd w:id="0"/>
    <w:p w:rsidR="00ED6497" w:rsidRPr="00ED6497" w:rsidRDefault="00ED6497" w:rsidP="00ED64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ED6497" w:rsidRPr="00ED6497" w:rsidRDefault="00ED6497" w:rsidP="00ED64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ED6497" w:rsidRPr="00ED6497" w:rsidRDefault="00ED6497" w:rsidP="00ED64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ED6497" w:rsidRPr="00ED6497" w:rsidRDefault="00ED6497" w:rsidP="00ED649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Согласовано:                                                       Утверждаю:</w:t>
      </w:r>
    </w:p>
    <w:p w:rsidR="00ED6497" w:rsidRPr="00ED6497" w:rsidRDefault="00ED6497" w:rsidP="00ED649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Председатель ПК                                                Глава Канеловского сельского </w:t>
      </w:r>
    </w:p>
    <w:p w:rsidR="00ED6497" w:rsidRPr="00ED6497" w:rsidRDefault="00ED6497" w:rsidP="00ED649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____________С.Д.Гаращенко                            поселения Староминского района</w:t>
      </w:r>
    </w:p>
    <w:p w:rsidR="00ED6497" w:rsidRPr="00ED6497" w:rsidRDefault="00ED6497" w:rsidP="00ED649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«__»_____________ 2023 г.                                 _______________Л.Г.Индыло</w:t>
      </w:r>
    </w:p>
    <w:p w:rsidR="00ED6497" w:rsidRPr="00ED6497" w:rsidRDefault="00ED6497" w:rsidP="00ED649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64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«___»_____________2023 г.</w:t>
      </w:r>
    </w:p>
    <w:p w:rsidR="00990945" w:rsidRPr="00990945" w:rsidRDefault="00990945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>положение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 xml:space="preserve">О </w:t>
      </w:r>
      <w:r>
        <w:rPr>
          <w:b/>
          <w:caps/>
          <w:sz w:val="40"/>
          <w:szCs w:val="40"/>
          <w:lang w:val="ru-RU"/>
        </w:rPr>
        <w:t>расследовании несчастных случаев на производстве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Default="00990945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Дата введения </w:t>
      </w:r>
      <w:r w:rsidRPr="00990945">
        <w:rPr>
          <w:color w:val="000000"/>
          <w:sz w:val="28"/>
          <w:szCs w:val="28"/>
          <w:u w:val="single"/>
          <w:lang w:val="ru-RU"/>
        </w:rPr>
        <w:t>с                            20      г.</w:t>
      </w:r>
    </w:p>
    <w:p w:rsidR="00990945" w:rsidRPr="00990945" w:rsidRDefault="00990945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Приказ от_____________20___г. №____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ED6497" w:rsidRDefault="00ED6497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ED6497" w:rsidRDefault="00ED6497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ED6497" w:rsidRPr="00990945" w:rsidRDefault="00ED6497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ED6497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ст. КАНЕЛОВСКАЯ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90945">
        <w:rPr>
          <w:caps/>
          <w:sz w:val="28"/>
          <w:szCs w:val="28"/>
          <w:lang w:val="ru-RU"/>
        </w:rPr>
        <w:t>202</w:t>
      </w:r>
      <w:r w:rsidR="00ED6497">
        <w:rPr>
          <w:caps/>
          <w:sz w:val="28"/>
          <w:szCs w:val="28"/>
          <w:lang w:val="ru-RU"/>
        </w:rPr>
        <w:t>3</w:t>
      </w:r>
      <w:r w:rsidRPr="00990945">
        <w:rPr>
          <w:color w:val="000000"/>
          <w:sz w:val="28"/>
          <w:szCs w:val="28"/>
          <w:lang w:val="ru-RU"/>
        </w:rPr>
        <w:t xml:space="preserve"> г</w:t>
      </w:r>
      <w:r w:rsidRPr="00990945">
        <w:rPr>
          <w:caps/>
          <w:sz w:val="28"/>
          <w:szCs w:val="28"/>
          <w:lang w:val="ru-RU"/>
        </w:rPr>
        <w:t>.</w:t>
      </w:r>
    </w:p>
    <w:p w:rsidR="00C73DA1" w:rsidRDefault="00990945" w:rsidP="00ED64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  <w:r w:rsidR="00ED649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</w:t>
      </w: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оложение о расследовании несчастных случ</w:t>
      </w:r>
      <w:r w:rsidR="00ED64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аев на производстве в Администрации Канеловского сельского поселения</w:t>
      </w: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Староминского района</w:t>
      </w:r>
    </w:p>
    <w:p w:rsidR="00990945" w:rsidRPr="00990945" w:rsidRDefault="00990945" w:rsidP="00ED54E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устанавливает порядок расследования и учета несчастных случаев на производстве.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Расследованию и учету в соответствии с настоящим положением подлежат несчастныеслучаи, произошедшие с работниками и другими лицами (далее – работники) при выполнении ими трудовых обязанностей и работы по заданию работодателя.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</w:rPr>
        <w:t>К нимотносятся:</w:t>
      </w:r>
    </w:p>
    <w:p w:rsidR="00C73DA1" w:rsidRPr="00990945" w:rsidRDefault="00D47462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работники, выполняющие работу по трудовому договору;</w:t>
      </w:r>
    </w:p>
    <w:p w:rsidR="00C73DA1" w:rsidRPr="00990945" w:rsidRDefault="00D47462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</w:rPr>
        <w:t>практиканты;</w:t>
      </w:r>
    </w:p>
    <w:p w:rsidR="00C73DA1" w:rsidRPr="00990945" w:rsidRDefault="00D47462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лица, участвующие в производственной деятельности (работники подрядных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организаций).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Расследуются и подлежат учету как несчастные случаи на производстве: травма, в том числе полученная в результате нанесения телесных повреждений другим лицом, острое отравление, тепловой удар, ожог, обморожение, утопление, поражение электрическим током, молнией,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ситуаций, повлекшие за собой необходимость перевода работника на другую работу, временную или стойкую утратутрудоспособности либо его смерть. Указанные несчастные случаи на производстве расследуютсяи подлежат учету, если они произошли: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при непосредственном исполнении трудовых обязанностей или работ по заданию работодателя(его представителя), в том числе во время служебной командировки;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на территории </w:t>
      </w:r>
      <w:r w:rsidR="006B1B3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во время следования на рабочее место (с рабочего места),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времени, необходимого для приведения в порядок </w:t>
      </w:r>
      <w:r w:rsidR="006B1B3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производства, одежды и т.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началом и после окончания работы, либо при выполнении работ за пределами нормальной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продолжительности рабочего времени, в выходные и нерабочие праздничные дни;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при следовании к месту работы или с работы на транспортном средстве сторонней организации,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предоставившей его на основании договора с работодателем, а также на личном транспортном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средстве в случае использования его в производственных целях в соответствии с документально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оформленным соглашением сторон трудового договора или объективно подтвержденным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организационно-распорядительным документом работодателя (его представителя) либо с его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ведома;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г) во время служебных поездок на общественном транспорте, а также при следовании по заданию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работодателя к месту выполнения работ и обратно, в том числе пешком;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при следовании к месту служебной командировки и обратно.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расследования несчастных случаев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Расследование обстоятельств и причин несчастного случая на производстве (который не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групповым и не относится к категории тяжелых или со смертельным исходом)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комиссией в течение трех дней.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Расследование группового несчастного случая на производстве, тяжелого несчастного случая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производстве и несчастного случая на производстве со смертельным исходом проводится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комиссией, возглавляемой главным инспектором ГИТ, в течение 15 дней.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Несчастный случай на производстве, о котором не было своевременно сообщено или 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которого трудоспособность наступила не сразу, расследуется комиссией по заявлению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пострадавшего или его доверенного лица в течение месяца со дня поступления указанного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В каждом случае расследования комиссия выявляет и расспрашивает очевидцев несчастного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случая, лиц, допустивших нарушение нормативных требований по охране труда, получает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необходимую информацию от работодателя и по возможности – объяснения от пострадавшего.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При расследовании несчастного случая в </w:t>
      </w:r>
      <w:r w:rsidR="00BF36E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требованию комиссии работодатель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счет собственных средств обязан обеспечить:</w:t>
      </w:r>
    </w:p>
    <w:p w:rsidR="00C73DA1" w:rsidRPr="00990945" w:rsidRDefault="00D47462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технических расчетов, лабораторных исследований, испытаний, другихэкспертных работ и привлечение в этих целях специалистов-экспертов;</w:t>
      </w:r>
    </w:p>
    <w:p w:rsidR="00C73DA1" w:rsidRPr="00990945" w:rsidRDefault="00D47462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мест несчастного случая и поврежденных объектов, составлениепланов, эскизов, схем места происшествия;</w:t>
      </w:r>
    </w:p>
    <w:p w:rsidR="00C73DA1" w:rsidRPr="00990945" w:rsidRDefault="00D47462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транспорта, служебного помещения, средств связи, специальной одежды,специальной обуви и других средств индивидуальной защиты, необходимых для проведения расследования.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В результате расследования группового несчастного случая на производстве, тяжелого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несчастного случая на производстве, несчастного случая на производстве со смертельным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исходом комиссия формирует следующие документы: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приказ о создании комиссии по расследованию несчастного случая;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планы, схемы, эскизы, а при необходимости – фото- или видеоматериалы места происшествия;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документы, характеризующие состояние рабочего места, фиксирующие наличие опасных и вредных производственных факторов;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выписки из журналов регистрации инструктажей и протоколов проверки знаний пострадавших по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охране труда;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протоколы опросов, объяснений пострадавших, очевидцев несчастного случая и должностных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е) экспертные заключения специалистов, результаты лабораторных исследований иэкспериментов;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медицинское заключение о характере и степени тяжести повреждения, причиненного здоровью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пострадавшего, или о причине смерти пострадавшего, а также о нахождении пострадавшего 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 алкогольного или наркотического опьянения;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з) выписки из ранее выданных на данном производстве (объекте) предписаний государственных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инспекторов по охране труда и должностных лиц территориального органа государственного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надзора (если несчастный случай произошел в организации или на объекте, подконтрольных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этому органу), а также представлений профсоюзных инспекторов труда об устранении выявленных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нарушений нормативных требований по охране труда;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другие материалы по усмотрению комиссии.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На основании собранных данных и материалов комиссия устанавливает обстоятельства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несчастного случая, определяет, был ли пострадавший в момент несчастного случая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 с производственной деятельностью организации и объяснялось ли его нахождение на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 происшествия исполнением им трудовых обязанностей (работы), и квалифицирует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несчастный случай, определяет лиц, допустивших нарушения требований безопасности и охраны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труда, законодательных и иных нормативных правовых актов, и меры по устранению причин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предупреждению несчастных случаев на производстве.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По результатам расследования группового несчастного случая на производстве, тяжелого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несчастного случая на производстве, несчастного случая на производстве со смертельным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исходом комиссия составляет акт о расследовании по форме.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Расследованию подлежат, но по решению комиссии могут не считаться несчастными случаями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производстве, не учитываться и оформляться актом в произвольной форме: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смерть вследствие общего заболевания или самоубийства, подтвержденная в установленномпорядке учреждением здравоохранения и следственными органами;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смерть, единственной причиной которой явилось (по заключению учреждения здравоохранения)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алкогольное или наркотическое опьянение (отравление) работника, не связанное с нарушениями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технологического процесса, где используются технические спирты, ароматические, наркотические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аналогичные вещества;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несчастный случай, происшедший при совершении проступка, содержащего, по заключению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 правоохранительных органов, признаки уголовно наказуемого деяния.</w:t>
      </w:r>
    </w:p>
    <w:p w:rsidR="00C73DA1" w:rsidRDefault="00C73DA1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63D8" w:rsidRDefault="007D63D8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63D8" w:rsidRPr="00990945" w:rsidRDefault="007D63D8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Порядок оформления акта по форме Н-1 о несчастном случае на производстве и учета несчастного случая на производстве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По каждому несчастному случаю на производстве, вызвавшему необходимость перевода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 в соответствии с медицинским заключением на другую работу, потерю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трудоспособности работника на срок не менее одного дня либо его смерть, оформляется акт 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несчастном случае на производстве по форме Н-1 в двух экземплярах на русском языке либо на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 языке и государственном языке субъекта Российской Федерации.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 групповом несчастном случае на производстве акт по форме Н-1 оставляется на каждого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пострадавшего отдельно.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Если несчастный случай на производстве произошел с работником сторонней организации, то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по форме Н-1 составляется в трех экземплярах, два из которых вместе с материалами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расследования несчастного случая и актом расследования направляются работодателю,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работником которого является пострадавший. Третий экземпляр акта по форме Н-1 и материалы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расследования остаются у работодателя, где произошел несчастный случай.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 акте по форме Н-1 должны быть подробно изложены обстоятельства и причины несчастного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 на производстве, а также указаны лица, допустившие нарушения требований по охране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труда. Содержание акта по форме Н-1 должно соответствовать выводам комиссии, проводившей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расследование несчастного случая на производстве.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Акт по форме Н-1 подписывается членами комиссии, утверждается работодателем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печатью.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Работодатель в трехдневный срок после утверждения акта по форме Н-1 обязан выдать один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 указанного акта пострадавшему, а при несчастном случае на производстве со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смертельным исходом – родственникам погибшего либо его доверенному лицу (по требованию).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экземпляр акта вместе с материалами расследования несчастного случая на производстве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хранится в течение 45 лет в организации по основному месту работы (службы, учебы)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пострадавшего на момент несчастного случая на производстве.</w:t>
      </w:r>
    </w:p>
    <w:p w:rsidR="00C73DA1" w:rsidRPr="00990945" w:rsidRDefault="00C73DA1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Действия комиссии после расследования несчастного случая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 окончании временной нетрудоспособности пострадавшего работодатель обязан направить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государственную инспекцию труда по субъекту Российской Федерации, а в соответствующих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– в установленной Министерством труда и социального развития форме, информацию 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последствиях несчастного случая на производстве и мероприятиях, проведенных в целях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предупреждения несчастных случаев.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 несчастных случаях на производстве, которые по прошествии времени перешли в категорию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тяжелых или со смертельным исходом, работодатель сообщает в государственную инспекцию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труда по субъекту Российской Федерации, в соответствующий профсоюзный орган, а если 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они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произошли на объектах, подконтрольных территориальным органам государственного надзора,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 органы.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Государственный инспектор по охране труда при выявлении сокрытого несчастного случая на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производстве, поступлении жалобы пострадавшего или его доверенного лица либо родственников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погибшего при несогласии с выводами комиссии по расследованию, проведенному без их участия,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 поступлении информации, указанной в настоящем положении, самостоятельно или с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привлечением профсоюзной инспекции труда, а при необходимости – органов государственного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надзора проводит расследование несчастного случая на производстве в соответствии с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положением, независимо от срока давности. По результатам расследования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инспектор по охране труда составляет заключение по форме, которое является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обязательным для работодателя.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инспектор по охране труда вправе потребовать от работодателя составления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нового акта по форме Н-1, если имеющийся акт оформлен с нарушениями или не соответствует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материалам расследования несчастного случая.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Разногласия по результатам расследования, оформления и учета несчастных случаев на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производстве, непризнание работодателем несчастного случая, отказ в проведении его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расследования и составлении акта по форме Н-1, несогласие пострадавшего или его доверенного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 с содержанием этого акта рассматриваются государственными инспекциями труда по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субъектам Российской Федерации или судом. В этих случаях подача жалобы не является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неисполнения работодателем решений государственного инспектора по охране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Лица, виновные в нарушении требований настоящего положения, привлекаются к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ответственности в соответствии с законодательством Российской Федерации.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создания и обязанности комиссии по расследованию несчастного случая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Расследование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несчастных случаев проводится комиссиями по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расследованию несчастных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случаев, образуемыми в соответствии с положениями статьи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229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 в зависимости от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 происшествия, количества пострадавших и характера полученных ими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повреждений здоровья.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Основанием полномочий комиссии является приказ руководителя организации. Во всехслучаях комиссия должна состоять из нечетного числа членов (п.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8 постановления Минтруда от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24.10.2002 №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73 «Об утверждении форм документов, необходимых для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расследования и учета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несчастных случаев на производстве, и положения об особенностях расследования несчастных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случаев на производстве в отдельных отраслях и организациях»). В состав комиссии также входит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комиссии.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расследовании каждого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несчастного случая комиссия выявляет и опрашивает очевидцев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происшествия, лиц, допустивших нарушения требований 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охраны труда, получает необходимую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от работодателя (его представителя) и по возможности – объяснения от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пострадавшего.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По требованию комиссии в необходимых для проведения расследования случаях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работодатель за счет собственных средств обеспечивает:</w:t>
      </w:r>
    </w:p>
    <w:p w:rsidR="00C73DA1" w:rsidRPr="00990945" w:rsidRDefault="00D47462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технических расчетов, проведение лабораторных исследований, испытаний,других экспертных работ и привлечение в этих целях специалистов-экспертов;</w:t>
      </w:r>
    </w:p>
    <w:p w:rsidR="00C73DA1" w:rsidRPr="00990945" w:rsidRDefault="00D47462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и (или) видеосъемку места происшествия и поврежденных объектов,составление планов, эскизов, схем;</w:t>
      </w:r>
    </w:p>
    <w:p w:rsidR="00C73DA1" w:rsidRPr="00990945" w:rsidRDefault="00D47462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транспорта, служебного помещения, средств связи, специальной одежды,специальной обуви и других средств индивидуальной защиты.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Материалы расследования несчастного случая включают: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(распоряжение) о создании комиссии по расследованию несчастного случая;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планы, эскизы, схемы, протокол осмотра места происшествия, а при необходимости –фото- и видеоматериалы;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характеризующие состояние рабочего места, фиксирующие наличие опасных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вредных производственных факторов;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из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журналов регистрации инструктажей по охране труда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 проверкизнаний пострадавшими требований охраны труда;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опросов очевидцев несчастного случая и должностных лиц, объясненияпострадавших;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экспертные заключения специалистов, результаты технических расчетов, лабораторныхисследований и испытаний;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медицинское заключение о характере и степени тяжести повреждения, причиненногоздоровью пострадавшего, или причине его смерти, нахождении пострадавшего в моментнесчастного случая в состоянии алкогольного, наркотического или иного токсическогоопьянения;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документов, подтверждающих выдачу пострадавшему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специальнойодежды,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специальной обуви и других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индивидуальной защиты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сдействующими нормами;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из ранее выданных работодателю и касающихся предмета расследования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редписаний государственных инспекторов труда и должностных лиц территориальногооргана соответствующего федерального органа исполнительной власти, осуществляющего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по контролю и надзору в установленной сфере деятельности (если несчастный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 произошел в организации или на объекте, подконтрольных этому органу), а также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из представлений профсоюзных инспекторов труда об устранении выявленных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нарушений требований охраны труда;</w:t>
      </w:r>
    </w:p>
    <w:p w:rsidR="00C73DA1" w:rsidRPr="00990945" w:rsidRDefault="00D47462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документы по усмотрению комиссии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Конкретный перечень материалов расследования определяется председателем комиссии 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 характера и обстоятельств несчастного случая.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5.7. На основании собранных материалов расследования комиссия: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обстоятельства и причины несчастного случая, а также лиц, допустившихнарушения требований охраны труда;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вырабатывает предложения по устранению выявленных нарушений, причин несчастного</w:t>
      </w:r>
      <w:r w:rsidR="00C541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лучая и предупреждению аналогичных несчастных случаев;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определяет, были ли действия (бездействие) пострадавшего в момент несчастного случая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обусловлены трудовыми отношениями с работодателем либо участием вего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производственной деятельности;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необходимых случаях решает вопрос о том, каким работодателем осуществляется учет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несчастного случая;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квалифицирует несчастный случай как несчастный случай на производстве или какнесчастный случай, не связанный с производством;</w:t>
      </w:r>
    </w:p>
    <w:p w:rsidR="00C73DA1" w:rsidRPr="00990945" w:rsidRDefault="00D47462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при расследовании несчастного случая с застрахованным установлено, что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грубаянеосторожность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застрахованного содействовала возникновению или увеличению вреда,причиненного его здоровью, то с учетом заключения выборного органа первичнойпрофсоюзной организации или иного уполномоченного работниками органа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вины застрахованного в процентах.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Расследуются в установленном порядке и по решению комиссии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зависимости от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конкретных обстоятельств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могут квалифицироваться как несчастные случаи, не связанные с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производством:</w:t>
      </w:r>
    </w:p>
    <w:p w:rsidR="00C73DA1" w:rsidRPr="00990945" w:rsidRDefault="00D47462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смерть вследствие общего заболевания или самоубийства, подтвержденная вустановленном порядке соответственно медицинской организацией, органами следствия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судом;</w:t>
      </w:r>
    </w:p>
    <w:p w:rsidR="00C73DA1" w:rsidRPr="00990945" w:rsidRDefault="00D47462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смерть или повреждение здоровья, единственной причиной которых явилось, позаключению медицинской организации, алкогольное, наркотическое или иное токсическое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опьянение (отравление) пострадавшего, не связанное с нарушениями технологического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процесса, в котором используются технические спирты, ароматические, наркотические и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токсические вещества;</w:t>
      </w:r>
    </w:p>
    <w:p w:rsidR="00C73DA1" w:rsidRPr="00990945" w:rsidRDefault="00D47462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несчастный случай, произошедший при совершении пострадавшим действий(бездействия), квалифицированных правоохранительными органами как уголовнонаказуемое деяние.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Несчастный случай на производстве является страховым случаем, если он произошел с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застрахованным или иным лицом, подлежащим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обязательному социальному страхованию от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несчастных случаев на производстве и профессиональных заболеваний.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Если по истечении срока продления расследования комиссия по названным причинам или в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 открывшимися новыми обстоятельствами не может завершить расследование, новое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продление его сроков должно быть осуществлено по согласованию с организациями, не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представившими необходимые сведения по каким-либо объективным причинам, либо с учетом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принятых ими решений.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5.11. Форма документа, на основании которого можно продлить срок расследования несчастного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случая, законодательством не предусмотрена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председателя комиссии по расследованию несчастного случая.</w:t>
      </w:r>
    </w:p>
    <w:p w:rsidR="00C73DA1" w:rsidRPr="00990945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в приказе о продлении срока расследования несчастного случая указ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ываются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73DA1" w:rsidRPr="00990945" w:rsidRDefault="00D47462" w:rsidP="00ED54E5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</w:rPr>
        <w:t>причиныпродлениясрокарасследования;</w:t>
      </w:r>
    </w:p>
    <w:p w:rsidR="00C73DA1" w:rsidRPr="00990945" w:rsidRDefault="00D47462" w:rsidP="00ED54E5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</w:rPr>
        <w:t>дат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окончаниярасследования.</w:t>
      </w:r>
    </w:p>
    <w:p w:rsidR="00C73DA1" w:rsidRDefault="00D47462" w:rsidP="00ED54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Впоследствии на основании указанной в приказе даты окончания расследования заполня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ется 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</w:t>
      </w:r>
      <w:bookmarkStart w:id="1" w:name="_GoBack"/>
      <w:bookmarkEnd w:id="1"/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7D6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периоде расследования в акте (форма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4, утв. постановлением Минтруда от 24.10.2002 №</w:t>
      </w:r>
      <w:r w:rsidRPr="00990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73).</w:t>
      </w:r>
    </w:p>
    <w:p w:rsidR="00990945" w:rsidRDefault="00990945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6E9E" w:rsidRPr="00990945" w:rsidRDefault="00696E9E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0945" w:rsidRPr="00990945" w:rsidRDefault="0077456E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1 категории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З.Э.Клипань</w:t>
      </w:r>
    </w:p>
    <w:p w:rsidR="00990945" w:rsidRPr="00990945" w:rsidRDefault="00990945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990945" w:rsidRPr="00990945" w:rsidRDefault="00990945" w:rsidP="00ED54E5">
      <w:pPr>
        <w:spacing w:after="0"/>
        <w:jc w:val="both"/>
        <w:rPr>
          <w:rFonts w:eastAsia="Times New Roman"/>
          <w:sz w:val="28"/>
          <w:szCs w:val="28"/>
          <w:lang w:val="ru-RU"/>
        </w:rPr>
      </w:pPr>
    </w:p>
    <w:p w:rsidR="00ED54E5" w:rsidRDefault="00ED54E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90945">
        <w:rPr>
          <w:b/>
          <w:sz w:val="28"/>
          <w:szCs w:val="28"/>
          <w:lang w:val="ru-RU"/>
        </w:rPr>
        <w:lastRenderedPageBreak/>
        <w:t>ЛИСТ ОЗНАКОМЛЕНИЯ СОТРУДНИКОВ</w:t>
      </w:r>
    </w:p>
    <w:p w:rsidR="00990945" w:rsidRPr="00990945" w:rsidRDefault="00990945" w:rsidP="00ED54E5">
      <w:pPr>
        <w:widowControl w:val="0"/>
        <w:shd w:val="clear" w:color="auto" w:fill="FFFFFF"/>
        <w:autoSpaceDE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90945">
        <w:rPr>
          <w:b/>
          <w:sz w:val="28"/>
          <w:szCs w:val="28"/>
          <w:lang w:val="ru-RU"/>
        </w:rPr>
        <w:t xml:space="preserve">С ПОЛОЖЕНИЕМ </w:t>
      </w:r>
      <w:r>
        <w:rPr>
          <w:b/>
          <w:sz w:val="28"/>
          <w:szCs w:val="28"/>
          <w:lang w:val="ru-RU"/>
        </w:rPr>
        <w:t xml:space="preserve">О РАССЛЕДОВАНИИ НЕСЧАСТНЫХ СЛУЧАЕВ НА ПРОИЗВОДСТВЕ </w:t>
      </w:r>
      <w:r w:rsidR="0001710B">
        <w:rPr>
          <w:b/>
          <w:sz w:val="28"/>
          <w:szCs w:val="28"/>
          <w:lang w:val="ru-RU"/>
        </w:rPr>
        <w:t>В АДМИНИСТРАЦИИ КАНЕЛОВСКОГО СЕЛЬСКОГО ПОСЕЛЕНИЯ</w:t>
      </w:r>
      <w:r w:rsidRPr="00990945">
        <w:rPr>
          <w:b/>
          <w:sz w:val="28"/>
          <w:szCs w:val="28"/>
          <w:lang w:val="ru-RU"/>
        </w:rPr>
        <w:t xml:space="preserve"> СТАРОМИНСКОГО РАЙОНА</w:t>
      </w:r>
    </w:p>
    <w:p w:rsidR="00990945" w:rsidRDefault="00990945" w:rsidP="00ED54E5">
      <w:pPr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(</w:t>
      </w:r>
      <w:r>
        <w:rPr>
          <w:b/>
        </w:rPr>
        <w:t>заполняетсясобственноручно)</w:t>
      </w:r>
    </w:p>
    <w:p w:rsidR="00990945" w:rsidRDefault="00990945" w:rsidP="00ED54E5">
      <w:pPr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238"/>
        <w:gridCol w:w="3589"/>
        <w:gridCol w:w="1359"/>
        <w:gridCol w:w="1224"/>
      </w:tblGrid>
      <w:tr w:rsidR="00990945" w:rsidTr="00947B30">
        <w:trPr>
          <w:trHeight w:val="7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Default="00990945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90945" w:rsidRDefault="00990945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п/п.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Default="00990945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Default="00990945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Default="00990945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90945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Pr="0027039A" w:rsidRDefault="00990945" w:rsidP="00ED54E5">
            <w:pPr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5" w:rsidRPr="0001710B" w:rsidRDefault="0001710B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Глава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Специалист 2 категории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0F0643">
            <w:pPr>
              <w:spacing w:after="0"/>
            </w:pPr>
            <w:r>
              <w:t>Специалист 1 категории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Ведущий специалист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Специалист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Специалист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Юрист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  <w:r>
              <w:t>Специалист (ВСУ)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947B30" w:rsidRDefault="00947B30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Pr="0027039A" w:rsidRDefault="00947B30" w:rsidP="000F0643">
            <w:pPr>
              <w:spacing w:after="0"/>
            </w:pPr>
            <w:r w:rsidRPr="0027039A">
              <w:t>Специалист</w:t>
            </w:r>
            <w:r>
              <w:t xml:space="preserve"> 1 категории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27039A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27039A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27039A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30" w:rsidRDefault="00947B30" w:rsidP="000F0643">
            <w:pPr>
              <w:spacing w:after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AE5CFE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0F0643">
            <w:pPr>
              <w:spacing w:after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AE5CFE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0F0643">
            <w:pPr>
              <w:spacing w:after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47B30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Pr="00AE5CFE" w:rsidRDefault="00947B30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0F0643">
            <w:pPr>
              <w:spacing w:after="0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0" w:rsidRDefault="00947B30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90945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Pr="007E17D9" w:rsidRDefault="00990945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90945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90945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90945" w:rsidTr="00947B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5" w:rsidRDefault="00990945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990945" w:rsidRDefault="00990945" w:rsidP="00ED54E5">
      <w:pPr>
        <w:spacing w:before="0" w:beforeAutospacing="0" w:after="0" w:afterAutospacing="0"/>
        <w:rPr>
          <w:b/>
          <w:sz w:val="28"/>
          <w:szCs w:val="28"/>
        </w:rPr>
      </w:pPr>
    </w:p>
    <w:p w:rsidR="00990945" w:rsidRDefault="00990945" w:rsidP="00ED54E5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990945" w:rsidRDefault="00990945" w:rsidP="00ED54E5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990945" w:rsidRPr="00990945" w:rsidRDefault="00990945" w:rsidP="000171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90945" w:rsidRPr="00990945" w:rsidSect="007D63D8">
      <w:headerReference w:type="default" r:id="rId7"/>
      <w:pgSz w:w="11907" w:h="16839"/>
      <w:pgMar w:top="709" w:right="567" w:bottom="1276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61" w:rsidRDefault="00E01A61" w:rsidP="008036C1">
      <w:pPr>
        <w:spacing w:before="0" w:after="0"/>
      </w:pPr>
      <w:r>
        <w:separator/>
      </w:r>
    </w:p>
  </w:endnote>
  <w:endnote w:type="continuationSeparator" w:id="1">
    <w:p w:rsidR="00E01A61" w:rsidRDefault="00E01A61" w:rsidP="008036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61" w:rsidRDefault="00E01A61" w:rsidP="008036C1">
      <w:pPr>
        <w:spacing w:before="0" w:after="0"/>
      </w:pPr>
      <w:r>
        <w:separator/>
      </w:r>
    </w:p>
  </w:footnote>
  <w:footnote w:type="continuationSeparator" w:id="1">
    <w:p w:rsidR="00E01A61" w:rsidRDefault="00E01A61" w:rsidP="008036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869896"/>
      <w:docPartObj>
        <w:docPartGallery w:val="Page Numbers (Top of Page)"/>
        <w:docPartUnique/>
      </w:docPartObj>
    </w:sdtPr>
    <w:sdtContent>
      <w:p w:rsidR="008036C1" w:rsidRDefault="00875BB0" w:rsidP="008036C1">
        <w:pPr>
          <w:pStyle w:val="a3"/>
          <w:jc w:val="center"/>
        </w:pPr>
        <w:r>
          <w:fldChar w:fldCharType="begin"/>
        </w:r>
        <w:r w:rsidR="008036C1">
          <w:instrText>PAGE   \* MERGEFORMAT</w:instrText>
        </w:r>
        <w:r>
          <w:fldChar w:fldCharType="separate"/>
        </w:r>
        <w:r w:rsidR="00947B30" w:rsidRPr="00947B30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9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1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55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23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710B"/>
    <w:rsid w:val="00034443"/>
    <w:rsid w:val="002D33B1"/>
    <w:rsid w:val="002D3591"/>
    <w:rsid w:val="003514A0"/>
    <w:rsid w:val="004F7E17"/>
    <w:rsid w:val="005A05CE"/>
    <w:rsid w:val="00653AF6"/>
    <w:rsid w:val="00696E9E"/>
    <w:rsid w:val="006B1B35"/>
    <w:rsid w:val="0077456E"/>
    <w:rsid w:val="007D63D8"/>
    <w:rsid w:val="008036C1"/>
    <w:rsid w:val="00875BB0"/>
    <w:rsid w:val="00947B30"/>
    <w:rsid w:val="00990945"/>
    <w:rsid w:val="00B73A5A"/>
    <w:rsid w:val="00BF36E6"/>
    <w:rsid w:val="00C54120"/>
    <w:rsid w:val="00C73DA1"/>
    <w:rsid w:val="00CF20D8"/>
    <w:rsid w:val="00D47462"/>
    <w:rsid w:val="00E01A61"/>
    <w:rsid w:val="00E438A1"/>
    <w:rsid w:val="00ED54E5"/>
    <w:rsid w:val="00ED649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036C1"/>
  </w:style>
  <w:style w:type="paragraph" w:styleId="a5">
    <w:name w:val="footer"/>
    <w:basedOn w:val="a"/>
    <w:link w:val="a6"/>
    <w:uiPriority w:val="99"/>
    <w:unhideWhenUsed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03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Глава</cp:lastModifiedBy>
  <cp:revision>8</cp:revision>
  <cp:lastPrinted>2022-12-19T05:32:00Z</cp:lastPrinted>
  <dcterms:created xsi:type="dcterms:W3CDTF">2011-11-02T04:15:00Z</dcterms:created>
  <dcterms:modified xsi:type="dcterms:W3CDTF">2023-02-02T05:54:00Z</dcterms:modified>
</cp:coreProperties>
</file>