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001" w:rsidRPr="00E00001" w:rsidRDefault="00E00001" w:rsidP="00E00001">
      <w:pPr>
        <w:spacing w:after="0" w:line="240" w:lineRule="auto"/>
        <w:jc w:val="center"/>
        <w:rPr>
          <w:b/>
          <w:sz w:val="28"/>
          <w:szCs w:val="28"/>
        </w:rPr>
      </w:pPr>
      <w:bookmarkStart w:id="0" w:name="_Hlk111714561"/>
      <w:r w:rsidRPr="00E00001">
        <w:rPr>
          <w:b/>
          <w:sz w:val="28"/>
          <w:szCs w:val="28"/>
        </w:rPr>
        <w:t>Администрация Канеловского сельского поселения</w:t>
      </w:r>
    </w:p>
    <w:p w:rsidR="00E00001" w:rsidRPr="00E00001" w:rsidRDefault="00E00001" w:rsidP="00E00001">
      <w:pPr>
        <w:spacing w:after="0" w:line="240" w:lineRule="auto"/>
        <w:jc w:val="center"/>
        <w:rPr>
          <w:b/>
          <w:sz w:val="28"/>
          <w:szCs w:val="28"/>
        </w:rPr>
      </w:pPr>
      <w:r w:rsidRPr="00E00001">
        <w:rPr>
          <w:b/>
          <w:sz w:val="28"/>
          <w:szCs w:val="28"/>
        </w:rPr>
        <w:t>Староминского района</w:t>
      </w:r>
    </w:p>
    <w:bookmarkEnd w:id="0"/>
    <w:p w:rsidR="00E00001" w:rsidRPr="00E00001" w:rsidRDefault="00E00001" w:rsidP="00E00001">
      <w:pPr>
        <w:spacing w:after="0" w:line="240" w:lineRule="auto"/>
        <w:jc w:val="both"/>
        <w:rPr>
          <w:b/>
          <w:sz w:val="28"/>
          <w:szCs w:val="28"/>
        </w:rPr>
      </w:pPr>
    </w:p>
    <w:p w:rsidR="00E00001" w:rsidRPr="00E00001" w:rsidRDefault="00E00001" w:rsidP="00E00001">
      <w:pPr>
        <w:spacing w:after="0" w:line="240" w:lineRule="auto"/>
        <w:jc w:val="both"/>
        <w:rPr>
          <w:b/>
          <w:sz w:val="28"/>
          <w:szCs w:val="28"/>
        </w:rPr>
      </w:pPr>
    </w:p>
    <w:p w:rsidR="00E00001" w:rsidRPr="00E00001" w:rsidRDefault="00E00001" w:rsidP="00E00001">
      <w:pPr>
        <w:spacing w:after="0" w:line="240" w:lineRule="auto"/>
        <w:jc w:val="both"/>
        <w:rPr>
          <w:b/>
          <w:sz w:val="28"/>
          <w:szCs w:val="28"/>
        </w:rPr>
      </w:pPr>
    </w:p>
    <w:p w:rsidR="00E00001" w:rsidRPr="00E00001" w:rsidRDefault="00E00001" w:rsidP="00E00001">
      <w:pPr>
        <w:spacing w:after="0" w:line="240" w:lineRule="auto"/>
        <w:jc w:val="both"/>
        <w:rPr>
          <w:sz w:val="28"/>
          <w:szCs w:val="28"/>
        </w:rPr>
      </w:pPr>
      <w:r w:rsidRPr="00E00001">
        <w:rPr>
          <w:sz w:val="28"/>
          <w:szCs w:val="28"/>
        </w:rPr>
        <w:t>Согласовано:                                                       Утверждаю:</w:t>
      </w:r>
    </w:p>
    <w:p w:rsidR="00E00001" w:rsidRPr="00E00001" w:rsidRDefault="00E00001" w:rsidP="00E00001">
      <w:pPr>
        <w:spacing w:after="0" w:line="240" w:lineRule="auto"/>
        <w:jc w:val="both"/>
        <w:rPr>
          <w:sz w:val="28"/>
          <w:szCs w:val="28"/>
        </w:rPr>
      </w:pPr>
      <w:r w:rsidRPr="00E00001">
        <w:rPr>
          <w:sz w:val="28"/>
          <w:szCs w:val="28"/>
        </w:rPr>
        <w:t xml:space="preserve">Председатель ПК                                                Глава Канеловского сельского </w:t>
      </w:r>
    </w:p>
    <w:p w:rsidR="00E00001" w:rsidRPr="00E00001" w:rsidRDefault="00E00001" w:rsidP="00E00001">
      <w:pPr>
        <w:spacing w:after="0" w:line="240" w:lineRule="auto"/>
        <w:jc w:val="both"/>
        <w:rPr>
          <w:sz w:val="28"/>
          <w:szCs w:val="28"/>
        </w:rPr>
      </w:pPr>
      <w:r w:rsidRPr="00E00001">
        <w:rPr>
          <w:sz w:val="28"/>
          <w:szCs w:val="28"/>
        </w:rPr>
        <w:t>____________С.Д.Гаращенко                            поселения Староминского района</w:t>
      </w:r>
    </w:p>
    <w:p w:rsidR="00E00001" w:rsidRPr="00E00001" w:rsidRDefault="00E00001" w:rsidP="00E00001">
      <w:pPr>
        <w:spacing w:after="0" w:line="240" w:lineRule="auto"/>
        <w:jc w:val="both"/>
        <w:rPr>
          <w:sz w:val="28"/>
          <w:szCs w:val="28"/>
        </w:rPr>
      </w:pPr>
      <w:r w:rsidRPr="00E00001">
        <w:rPr>
          <w:sz w:val="28"/>
          <w:szCs w:val="28"/>
        </w:rPr>
        <w:t>«__»_____________ 2023 г.                                 _______________Л.Г.Индыло</w:t>
      </w:r>
    </w:p>
    <w:p w:rsidR="00E00001" w:rsidRPr="00E00001" w:rsidRDefault="00E00001" w:rsidP="00E00001">
      <w:pPr>
        <w:spacing w:after="0" w:line="240" w:lineRule="auto"/>
        <w:jc w:val="both"/>
        <w:rPr>
          <w:sz w:val="28"/>
          <w:szCs w:val="28"/>
        </w:rPr>
      </w:pPr>
      <w:r w:rsidRPr="00E00001">
        <w:rPr>
          <w:sz w:val="28"/>
          <w:szCs w:val="28"/>
        </w:rPr>
        <w:t xml:space="preserve">                                                                               «___»_____________2023 г.</w:t>
      </w:r>
    </w:p>
    <w:p w:rsidR="00E00001" w:rsidRPr="00E00001" w:rsidRDefault="00E00001" w:rsidP="00E00001">
      <w:pPr>
        <w:spacing w:after="0" w:line="240" w:lineRule="auto"/>
        <w:jc w:val="both"/>
        <w:rPr>
          <w:b/>
          <w:sz w:val="28"/>
          <w:szCs w:val="28"/>
        </w:rPr>
      </w:pPr>
    </w:p>
    <w:p w:rsidR="00944F22" w:rsidRPr="006849EA" w:rsidRDefault="00944F22" w:rsidP="00944F22">
      <w:pPr>
        <w:spacing w:after="0" w:line="240" w:lineRule="auto"/>
        <w:jc w:val="both"/>
        <w:rPr>
          <w:sz w:val="28"/>
          <w:szCs w:val="28"/>
        </w:rPr>
      </w:pPr>
    </w:p>
    <w:p w:rsidR="00763F90" w:rsidRPr="006849EA" w:rsidRDefault="00763F90" w:rsidP="00763F90">
      <w:pPr>
        <w:spacing w:after="0" w:line="240" w:lineRule="auto"/>
        <w:rPr>
          <w:b/>
          <w:caps/>
          <w:sz w:val="28"/>
          <w:szCs w:val="28"/>
        </w:rPr>
      </w:pPr>
    </w:p>
    <w:p w:rsidR="00763F90" w:rsidRPr="006849EA" w:rsidRDefault="00763F90" w:rsidP="00763F90">
      <w:pPr>
        <w:spacing w:after="0" w:line="240" w:lineRule="auto"/>
        <w:rPr>
          <w:b/>
          <w:caps/>
          <w:sz w:val="28"/>
          <w:szCs w:val="28"/>
        </w:rPr>
      </w:pPr>
    </w:p>
    <w:p w:rsidR="00763F90" w:rsidRPr="006849EA" w:rsidRDefault="00763F90" w:rsidP="00763F90">
      <w:pPr>
        <w:spacing w:after="0" w:line="240" w:lineRule="auto"/>
        <w:rPr>
          <w:caps/>
          <w:sz w:val="28"/>
          <w:szCs w:val="28"/>
        </w:rPr>
      </w:pPr>
    </w:p>
    <w:p w:rsidR="00763F90" w:rsidRPr="006849EA" w:rsidRDefault="00763F90" w:rsidP="00763F90">
      <w:pPr>
        <w:spacing w:after="0" w:line="240" w:lineRule="auto"/>
        <w:rPr>
          <w:b/>
          <w:caps/>
          <w:sz w:val="28"/>
          <w:szCs w:val="28"/>
        </w:rPr>
      </w:pPr>
    </w:p>
    <w:p w:rsidR="00763F90" w:rsidRPr="006849EA" w:rsidRDefault="00763F90" w:rsidP="00763F90">
      <w:pPr>
        <w:spacing w:after="0" w:line="240" w:lineRule="auto"/>
        <w:rPr>
          <w:caps/>
          <w:sz w:val="28"/>
          <w:szCs w:val="28"/>
        </w:rPr>
      </w:pPr>
    </w:p>
    <w:p w:rsidR="00763F90" w:rsidRPr="006849EA" w:rsidRDefault="00763F90" w:rsidP="00763F90">
      <w:pPr>
        <w:spacing w:after="0" w:line="240" w:lineRule="auto"/>
        <w:jc w:val="center"/>
        <w:rPr>
          <w:b/>
          <w:caps/>
          <w:sz w:val="40"/>
          <w:szCs w:val="40"/>
        </w:rPr>
      </w:pPr>
      <w:r w:rsidRPr="006849EA">
        <w:rPr>
          <w:b/>
          <w:caps/>
          <w:sz w:val="40"/>
          <w:szCs w:val="40"/>
        </w:rPr>
        <w:t>положение</w:t>
      </w:r>
    </w:p>
    <w:p w:rsidR="00680224" w:rsidRPr="00680224" w:rsidRDefault="00680224" w:rsidP="00680224">
      <w:pPr>
        <w:spacing w:after="0" w:line="240" w:lineRule="auto"/>
        <w:ind w:firstLine="709"/>
        <w:jc w:val="center"/>
        <w:rPr>
          <w:rFonts w:eastAsia="Times New Roman"/>
          <w:sz w:val="36"/>
          <w:szCs w:val="36"/>
        </w:rPr>
      </w:pPr>
      <w:r w:rsidRPr="00680224">
        <w:rPr>
          <w:rFonts w:eastAsia="Times New Roman"/>
          <w:b/>
          <w:bCs/>
          <w:sz w:val="36"/>
          <w:szCs w:val="36"/>
        </w:rPr>
        <w:t xml:space="preserve">О ПОРЯДКЕ ПРОХОЖДЕНИЯ ОБЯЗАТЕЛЬНОГО ПСИХИАТРИЧЕСКОГО ОСВИДЕТЕЛЬСТВОВАНИЯ </w:t>
      </w:r>
      <w:r>
        <w:rPr>
          <w:rFonts w:eastAsia="Times New Roman"/>
          <w:b/>
          <w:bCs/>
          <w:sz w:val="36"/>
          <w:szCs w:val="36"/>
        </w:rPr>
        <w:t>В</w:t>
      </w:r>
      <w:r w:rsidR="00E00001">
        <w:rPr>
          <w:rFonts w:eastAsia="Times New Roman"/>
          <w:b/>
          <w:bCs/>
          <w:sz w:val="36"/>
          <w:szCs w:val="36"/>
        </w:rPr>
        <w:t xml:space="preserve"> АДМИНИСТРАЦИИ КАНЕЛОВСКОГО СЕЛЬСКОГО ПОСЕЛЕНИЯ </w:t>
      </w:r>
      <w:r>
        <w:rPr>
          <w:rFonts w:eastAsia="Times New Roman"/>
          <w:b/>
          <w:bCs/>
          <w:sz w:val="36"/>
          <w:szCs w:val="36"/>
        </w:rPr>
        <w:t>СТАРОМИНСКОГО РАЙОНА</w:t>
      </w:r>
    </w:p>
    <w:p w:rsidR="00763F90" w:rsidRPr="006849EA" w:rsidRDefault="00763F90" w:rsidP="00763F90">
      <w:pPr>
        <w:spacing w:after="0" w:line="240" w:lineRule="auto"/>
        <w:jc w:val="center"/>
        <w:rPr>
          <w:caps/>
          <w:sz w:val="40"/>
          <w:szCs w:val="40"/>
        </w:rPr>
      </w:pPr>
    </w:p>
    <w:p w:rsidR="00763F90" w:rsidRPr="006849EA" w:rsidRDefault="00763F90" w:rsidP="00763F90">
      <w:pPr>
        <w:spacing w:after="0" w:line="240" w:lineRule="auto"/>
        <w:jc w:val="center"/>
        <w:rPr>
          <w:caps/>
          <w:sz w:val="28"/>
          <w:szCs w:val="28"/>
        </w:rPr>
      </w:pPr>
    </w:p>
    <w:p w:rsidR="00763F90" w:rsidRPr="006849EA" w:rsidRDefault="00763F90" w:rsidP="00763F90">
      <w:pPr>
        <w:spacing w:after="0" w:line="240" w:lineRule="auto"/>
        <w:jc w:val="center"/>
        <w:rPr>
          <w:caps/>
          <w:sz w:val="28"/>
          <w:szCs w:val="28"/>
        </w:rPr>
      </w:pPr>
    </w:p>
    <w:p w:rsidR="00763F90" w:rsidRPr="006849EA" w:rsidRDefault="00763F90" w:rsidP="00763F90">
      <w:pPr>
        <w:spacing w:after="0" w:line="240" w:lineRule="auto"/>
        <w:jc w:val="center"/>
        <w:rPr>
          <w:caps/>
          <w:sz w:val="28"/>
          <w:szCs w:val="28"/>
        </w:rPr>
      </w:pPr>
    </w:p>
    <w:p w:rsidR="00E00001" w:rsidRDefault="00E00001" w:rsidP="000A3C71">
      <w:pPr>
        <w:rPr>
          <w:caps/>
          <w:sz w:val="40"/>
          <w:szCs w:val="40"/>
        </w:rPr>
      </w:pPr>
    </w:p>
    <w:p w:rsidR="000A3C71" w:rsidRDefault="000A3C71" w:rsidP="000A3C71">
      <w:pPr>
        <w:rPr>
          <w:color w:val="000000"/>
          <w:sz w:val="28"/>
          <w:szCs w:val="28"/>
        </w:rPr>
      </w:pPr>
      <w:r w:rsidRPr="003C4F2E">
        <w:rPr>
          <w:color w:val="000000"/>
          <w:sz w:val="28"/>
          <w:szCs w:val="28"/>
        </w:rPr>
        <w:t>Дата в</w:t>
      </w:r>
      <w:r>
        <w:rPr>
          <w:color w:val="000000"/>
          <w:sz w:val="28"/>
          <w:szCs w:val="28"/>
        </w:rPr>
        <w:t xml:space="preserve">ведения </w:t>
      </w:r>
      <w:r w:rsidRPr="00183983">
        <w:rPr>
          <w:color w:val="000000"/>
          <w:sz w:val="28"/>
          <w:szCs w:val="28"/>
          <w:u w:val="single"/>
        </w:rPr>
        <w:t xml:space="preserve">с 20 </w:t>
      </w:r>
      <w:r w:rsidR="00E00001">
        <w:rPr>
          <w:color w:val="000000"/>
          <w:sz w:val="28"/>
          <w:szCs w:val="28"/>
          <w:u w:val="single"/>
        </w:rPr>
        <w:t xml:space="preserve">      </w:t>
      </w:r>
      <w:r w:rsidRPr="00183983">
        <w:rPr>
          <w:color w:val="000000"/>
          <w:sz w:val="28"/>
          <w:szCs w:val="28"/>
          <w:u w:val="single"/>
        </w:rPr>
        <w:t>г.</w:t>
      </w:r>
    </w:p>
    <w:p w:rsidR="000A3C71" w:rsidRPr="00FB0462" w:rsidRDefault="000A3C71" w:rsidP="000A3C71">
      <w:pPr>
        <w:rPr>
          <w:sz w:val="28"/>
          <w:szCs w:val="28"/>
        </w:rPr>
      </w:pPr>
      <w:r w:rsidRPr="003C4F2E">
        <w:rPr>
          <w:color w:val="000000"/>
          <w:sz w:val="28"/>
          <w:szCs w:val="28"/>
        </w:rPr>
        <w:t>Приказ от</w:t>
      </w:r>
      <w:r w:rsidRPr="00FB0462">
        <w:rPr>
          <w:color w:val="000000"/>
          <w:sz w:val="28"/>
          <w:szCs w:val="28"/>
        </w:rPr>
        <w:t>_____________20_</w:t>
      </w:r>
      <w:r>
        <w:rPr>
          <w:color w:val="000000"/>
          <w:sz w:val="28"/>
          <w:szCs w:val="28"/>
        </w:rPr>
        <w:t>_</w:t>
      </w:r>
      <w:r w:rsidRPr="00FB0462">
        <w:rPr>
          <w:color w:val="000000"/>
          <w:sz w:val="28"/>
          <w:szCs w:val="28"/>
        </w:rPr>
        <w:t>_г. №</w:t>
      </w:r>
      <w:r>
        <w:rPr>
          <w:color w:val="000000"/>
          <w:sz w:val="28"/>
          <w:szCs w:val="28"/>
        </w:rPr>
        <w:t>____</w:t>
      </w:r>
    </w:p>
    <w:p w:rsidR="000A3C71" w:rsidRDefault="000A3C71" w:rsidP="000A3C71">
      <w:pPr>
        <w:spacing w:after="0" w:line="240" w:lineRule="auto"/>
        <w:jc w:val="center"/>
        <w:rPr>
          <w:caps/>
          <w:sz w:val="40"/>
          <w:szCs w:val="40"/>
        </w:rPr>
      </w:pPr>
    </w:p>
    <w:p w:rsidR="00763F90" w:rsidRPr="006849EA" w:rsidRDefault="00763F90" w:rsidP="00763F90">
      <w:pPr>
        <w:spacing w:after="0" w:line="240" w:lineRule="auto"/>
        <w:jc w:val="center"/>
        <w:rPr>
          <w:caps/>
          <w:sz w:val="28"/>
          <w:szCs w:val="28"/>
        </w:rPr>
      </w:pPr>
    </w:p>
    <w:p w:rsidR="00763F90" w:rsidRDefault="00763F90" w:rsidP="00763F90">
      <w:pPr>
        <w:spacing w:after="0" w:line="240" w:lineRule="auto"/>
        <w:jc w:val="center"/>
        <w:rPr>
          <w:caps/>
          <w:sz w:val="28"/>
          <w:szCs w:val="28"/>
        </w:rPr>
      </w:pPr>
    </w:p>
    <w:p w:rsidR="000A3C71" w:rsidRDefault="000A3C71" w:rsidP="00763F90">
      <w:pPr>
        <w:spacing w:after="0" w:line="240" w:lineRule="auto"/>
        <w:jc w:val="center"/>
        <w:rPr>
          <w:caps/>
          <w:sz w:val="28"/>
          <w:szCs w:val="28"/>
        </w:rPr>
      </w:pPr>
    </w:p>
    <w:p w:rsidR="000A3C71" w:rsidRPr="006849EA" w:rsidRDefault="000A3C71" w:rsidP="00763F90">
      <w:pPr>
        <w:spacing w:after="0" w:line="240" w:lineRule="auto"/>
        <w:jc w:val="center"/>
        <w:rPr>
          <w:caps/>
          <w:sz w:val="28"/>
          <w:szCs w:val="28"/>
        </w:rPr>
      </w:pPr>
    </w:p>
    <w:p w:rsidR="007715B8" w:rsidRDefault="007715B8" w:rsidP="00763F90">
      <w:pPr>
        <w:spacing w:after="0" w:line="240" w:lineRule="auto"/>
        <w:jc w:val="center"/>
        <w:rPr>
          <w:caps/>
          <w:sz w:val="28"/>
          <w:szCs w:val="28"/>
        </w:rPr>
      </w:pPr>
    </w:p>
    <w:p w:rsidR="000A3C71" w:rsidRPr="006849EA" w:rsidRDefault="000A3C71" w:rsidP="00763F90">
      <w:pPr>
        <w:spacing w:after="0" w:line="240" w:lineRule="auto"/>
        <w:jc w:val="center"/>
        <w:rPr>
          <w:caps/>
          <w:sz w:val="28"/>
          <w:szCs w:val="28"/>
        </w:rPr>
      </w:pPr>
    </w:p>
    <w:p w:rsidR="007715B8" w:rsidRPr="006849EA" w:rsidRDefault="007715B8" w:rsidP="00763F90">
      <w:pPr>
        <w:spacing w:after="0" w:line="240" w:lineRule="auto"/>
        <w:jc w:val="center"/>
        <w:rPr>
          <w:caps/>
          <w:sz w:val="28"/>
          <w:szCs w:val="28"/>
        </w:rPr>
      </w:pPr>
    </w:p>
    <w:p w:rsidR="007715B8" w:rsidRPr="006849EA" w:rsidRDefault="007715B8" w:rsidP="00763F90">
      <w:pPr>
        <w:spacing w:after="0" w:line="240" w:lineRule="auto"/>
        <w:jc w:val="center"/>
        <w:rPr>
          <w:caps/>
          <w:sz w:val="28"/>
          <w:szCs w:val="28"/>
        </w:rPr>
      </w:pPr>
    </w:p>
    <w:p w:rsidR="007715B8" w:rsidRPr="006849EA" w:rsidRDefault="007715B8" w:rsidP="00E00001">
      <w:pPr>
        <w:spacing w:after="0" w:line="240" w:lineRule="auto"/>
        <w:rPr>
          <w:caps/>
          <w:sz w:val="28"/>
          <w:szCs w:val="28"/>
        </w:rPr>
      </w:pPr>
    </w:p>
    <w:p w:rsidR="00763F90" w:rsidRPr="006849EA" w:rsidRDefault="00E00001" w:rsidP="00763F90">
      <w:pPr>
        <w:spacing w:after="0" w:line="240" w:lineRule="auto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ст. КАНЕЛОВСКАЯ</w:t>
      </w:r>
    </w:p>
    <w:p w:rsidR="00680224" w:rsidRDefault="00944F22" w:rsidP="00944F22">
      <w:pPr>
        <w:spacing w:after="0" w:line="240" w:lineRule="auto"/>
        <w:jc w:val="center"/>
        <w:rPr>
          <w:caps/>
          <w:sz w:val="28"/>
          <w:szCs w:val="28"/>
        </w:rPr>
      </w:pPr>
      <w:r w:rsidRPr="006849EA">
        <w:rPr>
          <w:caps/>
          <w:sz w:val="28"/>
          <w:szCs w:val="28"/>
        </w:rPr>
        <w:t>20</w:t>
      </w:r>
      <w:r w:rsidR="006C7F2A" w:rsidRPr="006849EA">
        <w:rPr>
          <w:caps/>
          <w:sz w:val="28"/>
          <w:szCs w:val="28"/>
        </w:rPr>
        <w:t>2</w:t>
      </w:r>
      <w:r w:rsidR="00E00001">
        <w:rPr>
          <w:caps/>
          <w:sz w:val="28"/>
          <w:szCs w:val="28"/>
        </w:rPr>
        <w:t>3</w:t>
      </w:r>
      <w:r w:rsidR="006C7F2A" w:rsidRPr="006849EA">
        <w:rPr>
          <w:color w:val="000000"/>
          <w:sz w:val="28"/>
          <w:szCs w:val="28"/>
        </w:rPr>
        <w:t xml:space="preserve"> г</w:t>
      </w:r>
      <w:r w:rsidRPr="006849EA">
        <w:rPr>
          <w:caps/>
          <w:sz w:val="28"/>
          <w:szCs w:val="28"/>
        </w:rPr>
        <w:t>.</w:t>
      </w:r>
    </w:p>
    <w:p w:rsidR="00680224" w:rsidRPr="00680224" w:rsidRDefault="00680224" w:rsidP="00E00001">
      <w:pPr>
        <w:jc w:val="center"/>
        <w:rPr>
          <w:rFonts w:eastAsia="Times New Roman"/>
          <w:sz w:val="28"/>
          <w:szCs w:val="28"/>
        </w:rPr>
      </w:pPr>
      <w:r>
        <w:rPr>
          <w:caps/>
          <w:sz w:val="28"/>
          <w:szCs w:val="28"/>
        </w:rPr>
        <w:br w:type="page"/>
      </w:r>
      <w:bookmarkStart w:id="1" w:name="dfas72c8qb"/>
      <w:bookmarkStart w:id="2" w:name="tit1"/>
      <w:bookmarkStart w:id="3" w:name="bssPhr9"/>
      <w:bookmarkEnd w:id="1"/>
      <w:bookmarkEnd w:id="2"/>
      <w:bookmarkEnd w:id="3"/>
      <w:r w:rsidR="00E00001">
        <w:rPr>
          <w:caps/>
          <w:sz w:val="28"/>
          <w:szCs w:val="28"/>
        </w:rPr>
        <w:lastRenderedPageBreak/>
        <w:t>п</w:t>
      </w:r>
      <w:r w:rsidRPr="00680224">
        <w:rPr>
          <w:rFonts w:eastAsia="Times New Roman"/>
          <w:b/>
          <w:bCs/>
          <w:sz w:val="28"/>
          <w:szCs w:val="28"/>
        </w:rPr>
        <w:t>оложение</w:t>
      </w:r>
    </w:p>
    <w:p w:rsidR="00680224" w:rsidRPr="00680224" w:rsidRDefault="00680224" w:rsidP="00680224">
      <w:pPr>
        <w:spacing w:after="0" w:line="240" w:lineRule="auto"/>
        <w:ind w:firstLine="709"/>
        <w:jc w:val="center"/>
        <w:rPr>
          <w:rFonts w:eastAsia="Times New Roman"/>
          <w:sz w:val="28"/>
          <w:szCs w:val="28"/>
        </w:rPr>
      </w:pPr>
      <w:r w:rsidRPr="00680224">
        <w:rPr>
          <w:rFonts w:eastAsia="Times New Roman"/>
          <w:b/>
          <w:bCs/>
          <w:sz w:val="28"/>
          <w:szCs w:val="28"/>
        </w:rPr>
        <w:t xml:space="preserve">о порядке прохождения обязательного психиатрического освидетельствования </w:t>
      </w:r>
      <w:r w:rsidR="00E00001">
        <w:rPr>
          <w:rFonts w:eastAsia="Times New Roman"/>
          <w:b/>
          <w:bCs/>
          <w:sz w:val="28"/>
          <w:szCs w:val="28"/>
        </w:rPr>
        <w:t>в Администрации Канеловского сельского поселения</w:t>
      </w:r>
      <w:r>
        <w:rPr>
          <w:rFonts w:eastAsia="Times New Roman"/>
          <w:b/>
          <w:bCs/>
          <w:sz w:val="28"/>
          <w:szCs w:val="28"/>
        </w:rPr>
        <w:t xml:space="preserve"> Староминского района</w:t>
      </w:r>
    </w:p>
    <w:p w:rsidR="00680224" w:rsidRPr="00680224" w:rsidRDefault="00680224" w:rsidP="00680224">
      <w:pPr>
        <w:spacing w:after="0" w:line="240" w:lineRule="auto"/>
        <w:ind w:firstLine="709"/>
        <w:jc w:val="center"/>
        <w:rPr>
          <w:rFonts w:eastAsia="Times New Roman"/>
          <w:sz w:val="28"/>
          <w:szCs w:val="28"/>
        </w:rPr>
      </w:pPr>
      <w:r w:rsidRPr="00680224">
        <w:rPr>
          <w:rFonts w:eastAsia="Times New Roman"/>
          <w:sz w:val="28"/>
          <w:szCs w:val="28"/>
        </w:rPr>
        <w:t> </w:t>
      </w:r>
    </w:p>
    <w:p w:rsidR="00680224" w:rsidRPr="00680224" w:rsidRDefault="00680224" w:rsidP="00680224">
      <w:pPr>
        <w:spacing w:after="0" w:line="240" w:lineRule="auto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</w:t>
      </w:r>
      <w:r w:rsidRPr="00680224">
        <w:rPr>
          <w:rFonts w:eastAsia="Times New Roman"/>
          <w:b/>
          <w:bCs/>
          <w:sz w:val="28"/>
          <w:szCs w:val="28"/>
        </w:rPr>
        <w:t>. Общие положения</w:t>
      </w:r>
    </w:p>
    <w:p w:rsidR="00680224" w:rsidRPr="00680224" w:rsidRDefault="00680224" w:rsidP="00680224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680224">
        <w:rPr>
          <w:rFonts w:eastAsia="Times New Roman"/>
          <w:sz w:val="28"/>
          <w:szCs w:val="28"/>
        </w:rPr>
        <w:t xml:space="preserve">1.1. </w:t>
      </w:r>
      <w:bookmarkStart w:id="4" w:name="_Hlk122355617"/>
      <w:r w:rsidRPr="00680224">
        <w:rPr>
          <w:rFonts w:eastAsia="Times New Roman"/>
          <w:sz w:val="28"/>
          <w:szCs w:val="28"/>
        </w:rPr>
        <w:t xml:space="preserve">Настоящее Положение о порядке прохождения обязательного психиатрического освидетельствования (далее – Положение) разработано в целях реализации норм ч. 7 ст. 213 Трудового кодекса Российской Федерации, Федерального закона от 21.11.2011 № 323-ФЗ "Об основах охраны здоровья граждан в Российской Федерации", Федерального закона №3185-I «О психиатрической помощи и гарантиях прав граждан при ее оказании»,   </w:t>
      </w:r>
      <w:r w:rsidR="00AC125E">
        <w:rPr>
          <w:sz w:val="28"/>
          <w:szCs w:val="28"/>
        </w:rPr>
        <w:t>приказом Минздрава России от 20.05.2022 №342н "Об утверждении порядка прохождения обязательного психиатрического освидетельствования работниками, осуществляющими отдельные виды деятельности, его периодичности, а также видов деятельности, при осуществлении которых проводится психиатрическое освидетельствование".</w:t>
      </w:r>
      <w:bookmarkEnd w:id="4"/>
    </w:p>
    <w:p w:rsidR="00680224" w:rsidRPr="00680224" w:rsidRDefault="00680224" w:rsidP="00680224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680224">
        <w:rPr>
          <w:rFonts w:eastAsia="Times New Roman"/>
          <w:sz w:val="28"/>
          <w:szCs w:val="28"/>
        </w:rPr>
        <w:t xml:space="preserve">1.2. Настоящее Положение определяет порядок прохождения обязательного психиатрического освидетельствования (далее именуется - освидетельствование) работниками (далее – Учреждение),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опасности, предусмотренных  Перечнем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опасности, утвержденным постановлением Совета Министров - Правительства Российской Федерации от 28 апреля 1993 г. № 377 "О реализации Закона Российской Федерации "О психиатрической помощи и 2 гарантиях прав граждан при ее оказании" (далее именуется - Перечень). </w:t>
      </w:r>
    </w:p>
    <w:p w:rsidR="00680224" w:rsidRPr="00680224" w:rsidRDefault="00680224" w:rsidP="00680224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680224">
        <w:rPr>
          <w:rFonts w:eastAsia="Times New Roman"/>
          <w:sz w:val="28"/>
          <w:szCs w:val="28"/>
        </w:rPr>
        <w:t>1.3. 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деятельности, а также к работе в условиях повышенной опасности, предусмотренных Перечнем 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опасности, утвержденным Постановлением Совета Министров - Правительства РФ от 28.04.1993 N 377 (далее - Перечень).Психиатрическое освидетельствование проводится для выявления и недопущения к определенным работам лиц, предрасположенных к неадекватным поступкам или имеющих заболевания психиатрического характера. (Например, работников, связанных с пищевыми продуктами, направляют на психиатрическое освидетельствование, чтобы предотвратить массовое отравление, лиц, связанных с управлением транспортных средств, - для предупреждения массовой гибели людей).</w:t>
      </w:r>
    </w:p>
    <w:p w:rsidR="00680224" w:rsidRPr="00680224" w:rsidRDefault="00680224" w:rsidP="00680224">
      <w:pPr>
        <w:spacing w:after="0" w:line="240" w:lineRule="auto"/>
        <w:ind w:firstLine="709"/>
        <w:rPr>
          <w:rFonts w:eastAsia="Times New Roman"/>
          <w:sz w:val="28"/>
          <w:szCs w:val="28"/>
        </w:rPr>
      </w:pPr>
      <w:r w:rsidRPr="00680224">
        <w:rPr>
          <w:rFonts w:eastAsia="Times New Roman"/>
          <w:sz w:val="28"/>
          <w:szCs w:val="28"/>
        </w:rPr>
        <w:t>1.4. Положение обязательно для исполнения работодателем, а также работниками, заключившими трудовой договор с работодателем.</w:t>
      </w:r>
    </w:p>
    <w:p w:rsidR="00680224" w:rsidRPr="00680224" w:rsidRDefault="00680224" w:rsidP="00680224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680224">
        <w:rPr>
          <w:rFonts w:eastAsia="Times New Roman"/>
          <w:sz w:val="28"/>
          <w:szCs w:val="28"/>
        </w:rPr>
        <w:t>1.5. Перечень профессий и должностей, подлежащих обязательному предварительному и периодическому психиатрическому освидетельствованию</w:t>
      </w:r>
      <w:r w:rsidR="00057D6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lastRenderedPageBreak/>
        <w:t xml:space="preserve">утверждается приказом за </w:t>
      </w:r>
      <w:r w:rsidR="00057D68">
        <w:rPr>
          <w:rFonts w:eastAsia="Times New Roman"/>
          <w:sz w:val="28"/>
          <w:szCs w:val="28"/>
        </w:rPr>
        <w:t>подписью главы</w:t>
      </w:r>
      <w:r w:rsidR="00474D45">
        <w:rPr>
          <w:rFonts w:eastAsia="Times New Roman"/>
          <w:sz w:val="28"/>
          <w:szCs w:val="28"/>
        </w:rPr>
        <w:t xml:space="preserve"> Канеловского сельского поселения</w:t>
      </w:r>
      <w:r>
        <w:rPr>
          <w:rFonts w:eastAsia="Times New Roman"/>
          <w:sz w:val="28"/>
          <w:szCs w:val="28"/>
        </w:rPr>
        <w:t xml:space="preserve"> Староминского района.</w:t>
      </w:r>
    </w:p>
    <w:p w:rsidR="00680224" w:rsidRDefault="00680224" w:rsidP="00680224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680224">
        <w:rPr>
          <w:rFonts w:eastAsia="Times New Roman"/>
          <w:sz w:val="28"/>
          <w:szCs w:val="28"/>
        </w:rPr>
        <w:t xml:space="preserve">1.6. Поименный список лиц работников, подлежащих обязательному психиатрическому освидетельствованию, составляется </w:t>
      </w:r>
      <w:r w:rsidR="00474D45">
        <w:rPr>
          <w:rFonts w:eastAsia="Times New Roman"/>
          <w:sz w:val="28"/>
          <w:szCs w:val="28"/>
        </w:rPr>
        <w:t xml:space="preserve">главой Администраци Канеловского сельского поселения </w:t>
      </w:r>
      <w:r>
        <w:rPr>
          <w:rFonts w:eastAsia="Times New Roman"/>
          <w:sz w:val="28"/>
          <w:szCs w:val="28"/>
        </w:rPr>
        <w:t xml:space="preserve">Староминского района </w:t>
      </w:r>
      <w:r w:rsidRPr="00680224">
        <w:rPr>
          <w:rFonts w:eastAsia="Times New Roman"/>
          <w:sz w:val="28"/>
          <w:szCs w:val="28"/>
        </w:rPr>
        <w:t>в утвержденном законодательством порядке</w:t>
      </w:r>
      <w:r>
        <w:rPr>
          <w:rFonts w:eastAsia="Times New Roman"/>
          <w:sz w:val="28"/>
          <w:szCs w:val="28"/>
        </w:rPr>
        <w:t>.</w:t>
      </w:r>
    </w:p>
    <w:p w:rsidR="00680224" w:rsidRPr="00680224" w:rsidRDefault="00680224" w:rsidP="00680224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680224">
        <w:rPr>
          <w:rFonts w:eastAsia="Times New Roman"/>
          <w:sz w:val="28"/>
          <w:szCs w:val="28"/>
        </w:rPr>
        <w:t>1.7. Психиатрическое освидетельствование и медицинский осмотр – самостоятельные и независящие друг от друга виды медицинского освидетельствования работников.</w:t>
      </w:r>
    </w:p>
    <w:p w:rsidR="00680224" w:rsidRPr="00680224" w:rsidRDefault="00680224" w:rsidP="00680224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680224">
        <w:rPr>
          <w:rFonts w:eastAsia="Times New Roman"/>
          <w:sz w:val="28"/>
          <w:szCs w:val="28"/>
        </w:rPr>
        <w:t>Обязательное психиатрическое освидетельствование и предварительные или периодические медицинские осмотры проводятся на основании разных документов: основанием для психиатрического освидетельствования является постановление Правительства РФ от 23 сентября 2002 г. № 695, а для предварительных или периодических  приказ Минздравсоцразвития России от 12 апреля 2011 г. № 302н.</w:t>
      </w:r>
    </w:p>
    <w:p w:rsidR="00680224" w:rsidRPr="00680224" w:rsidRDefault="00680224" w:rsidP="00680224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680224">
        <w:rPr>
          <w:rFonts w:eastAsia="Times New Roman"/>
          <w:sz w:val="28"/>
          <w:szCs w:val="28"/>
        </w:rPr>
        <w:t xml:space="preserve"> Психиатрическое освидетельствование проводится врачебной комиссией составом не менее 3-х врачей-психиатров, для проведения предварительных или периодических медицинских осмотров достаточно осмотра одного врача-психиатра. Осмотр врача-психиатра в рамках медицинского осмотра не отменяет обязанности работодателя организовать психиатрическое освидетельствование. </w:t>
      </w:r>
    </w:p>
    <w:p w:rsidR="00680224" w:rsidRPr="00680224" w:rsidRDefault="00680224" w:rsidP="00680224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680224">
        <w:rPr>
          <w:rFonts w:eastAsia="Times New Roman"/>
          <w:sz w:val="28"/>
          <w:szCs w:val="28"/>
        </w:rPr>
        <w:t>По результатам осмотров работник получает два разных самостоятельных медицинских заключения: в первом случае – медицинское заключение о наличии (отсутствии) медицинских психиатрических противопоказаний, установленных постановлением Правительства РФ от 28 апреля 1993 г. № 377 (далее – постановление Правительства РФ № 377), во втором – о наличии (отсутствии) медицинских противопоказаний, определенных пунктом 48 приложения № 3 к приказу Минздравсоцразвития России от 12 апреля 2011 г. № 302н.</w:t>
      </w:r>
    </w:p>
    <w:p w:rsidR="00680224" w:rsidRPr="00680224" w:rsidRDefault="00680224" w:rsidP="00680224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680224">
        <w:rPr>
          <w:rFonts w:eastAsia="Times New Roman"/>
          <w:sz w:val="28"/>
          <w:szCs w:val="28"/>
        </w:rPr>
        <w:t>Освидетельствование осуществляется перед предварительным медосмотром, в дальнейшем не реже раза в 5 лет, либо в случае выявления признаков психических и поведенческих расстройств, независимо от периодического медицинского осмотра.</w:t>
      </w:r>
    </w:p>
    <w:p w:rsidR="00680224" w:rsidRPr="00680224" w:rsidRDefault="00680224" w:rsidP="00680224">
      <w:pPr>
        <w:spacing w:after="0" w:line="240" w:lineRule="auto"/>
        <w:ind w:firstLine="709"/>
        <w:rPr>
          <w:rFonts w:eastAsia="Times New Roman"/>
          <w:sz w:val="28"/>
          <w:szCs w:val="28"/>
        </w:rPr>
      </w:pPr>
      <w:r w:rsidRPr="00680224">
        <w:rPr>
          <w:rFonts w:eastAsia="Times New Roman"/>
          <w:sz w:val="28"/>
          <w:szCs w:val="28"/>
        </w:rPr>
        <w:t> </w:t>
      </w:r>
    </w:p>
    <w:p w:rsidR="00680224" w:rsidRPr="00680224" w:rsidRDefault="00680224" w:rsidP="00680224">
      <w:pPr>
        <w:spacing w:after="0" w:line="240" w:lineRule="auto"/>
        <w:ind w:firstLine="709"/>
        <w:rPr>
          <w:rFonts w:eastAsia="Times New Roman"/>
          <w:sz w:val="28"/>
          <w:szCs w:val="28"/>
        </w:rPr>
      </w:pPr>
      <w:r w:rsidRPr="00680224">
        <w:rPr>
          <w:rFonts w:eastAsia="Times New Roman"/>
          <w:sz w:val="28"/>
          <w:szCs w:val="28"/>
        </w:rPr>
        <w:t> </w:t>
      </w:r>
      <w:r w:rsidRPr="00680224">
        <w:rPr>
          <w:rFonts w:eastAsia="Times New Roman"/>
          <w:b/>
          <w:bCs/>
          <w:sz w:val="28"/>
          <w:szCs w:val="28"/>
        </w:rPr>
        <w:t xml:space="preserve">2. Порядок проведения освидетельствования </w:t>
      </w:r>
    </w:p>
    <w:p w:rsidR="00680224" w:rsidRPr="00680224" w:rsidRDefault="00680224" w:rsidP="00680224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680224">
        <w:rPr>
          <w:rFonts w:eastAsia="Times New Roman"/>
          <w:sz w:val="28"/>
          <w:szCs w:val="28"/>
        </w:rPr>
        <w:t>2.1. Освидетельствование работника проводится на добровольной основе с учетом норм, установленных Законом Российской Федерации "О психиатрической помощи и гарантиях прав граждан при ее оказании", кроме случаев, когда человек представляет угрозу для себя или окружающих.</w:t>
      </w:r>
    </w:p>
    <w:p w:rsidR="00680224" w:rsidRPr="00680224" w:rsidRDefault="00680224" w:rsidP="00680224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680224">
        <w:rPr>
          <w:rFonts w:eastAsia="Times New Roman"/>
          <w:sz w:val="28"/>
          <w:szCs w:val="28"/>
        </w:rPr>
        <w:t xml:space="preserve">2.2. Работник даёт письменное согласие работодателю на проведение обязательного психиатрического освидетельствования. Условие об обязательном прохождении психиатрического освидетельствования прописано в Локальных нормативных актах учреждения. </w:t>
      </w:r>
    </w:p>
    <w:p w:rsidR="00680224" w:rsidRPr="00680224" w:rsidRDefault="00680224" w:rsidP="00680224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680224">
        <w:rPr>
          <w:rFonts w:eastAsia="Times New Roman"/>
          <w:sz w:val="28"/>
          <w:szCs w:val="28"/>
        </w:rPr>
        <w:t>2.3. 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деятельности, а также к работе в условиях повышенной опасности, предусмотренных Перечнем.</w:t>
      </w:r>
    </w:p>
    <w:p w:rsidR="00680224" w:rsidRPr="00680224" w:rsidRDefault="00680224" w:rsidP="00680224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680224">
        <w:rPr>
          <w:rFonts w:eastAsia="Times New Roman"/>
          <w:sz w:val="28"/>
          <w:szCs w:val="28"/>
        </w:rPr>
        <w:t>2.4. Требования к организации проводящей психиатрическое освидетельствование:</w:t>
      </w:r>
    </w:p>
    <w:p w:rsidR="00680224" w:rsidRPr="00680224" w:rsidRDefault="00680224" w:rsidP="00680224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680224">
        <w:rPr>
          <w:rFonts w:eastAsia="Times New Roman"/>
          <w:sz w:val="28"/>
          <w:szCs w:val="28"/>
        </w:rPr>
        <w:lastRenderedPageBreak/>
        <w:t>2.4.1. Проводить психиатрические освидетельствования имеют право государственные или муниципальные учреждения, имеющее лицензию на проведение психиатрического освидетельствования, а также некоммерческие медицинские центры при наличии лицензии;</w:t>
      </w:r>
    </w:p>
    <w:p w:rsidR="00680224" w:rsidRPr="00680224" w:rsidRDefault="00680224" w:rsidP="00680224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680224">
        <w:rPr>
          <w:rFonts w:eastAsia="Times New Roman"/>
          <w:sz w:val="28"/>
          <w:szCs w:val="28"/>
        </w:rPr>
        <w:t>2.4.2. В лицензии на осуществление медицинской деятельности должно быть прописано право проводить психиатрические освидетельствования и функциональную диагностику;</w:t>
      </w:r>
    </w:p>
    <w:p w:rsidR="00680224" w:rsidRPr="00680224" w:rsidRDefault="00680224" w:rsidP="00680224">
      <w:pPr>
        <w:spacing w:after="0" w:line="240" w:lineRule="auto"/>
        <w:ind w:firstLine="709"/>
        <w:rPr>
          <w:rFonts w:eastAsia="Times New Roman"/>
          <w:sz w:val="28"/>
          <w:szCs w:val="28"/>
        </w:rPr>
      </w:pPr>
      <w:r w:rsidRPr="00680224">
        <w:rPr>
          <w:rFonts w:eastAsia="Times New Roman"/>
          <w:sz w:val="28"/>
          <w:szCs w:val="28"/>
        </w:rPr>
        <w:t>2.4.3. Наличие в уставе организации цели и вида экономической деятельности –проведение психиатрического освидетельствования;</w:t>
      </w:r>
    </w:p>
    <w:p w:rsidR="00680224" w:rsidRPr="00680224" w:rsidRDefault="00680224" w:rsidP="00680224">
      <w:pPr>
        <w:spacing w:after="0" w:line="240" w:lineRule="auto"/>
        <w:ind w:firstLine="709"/>
        <w:rPr>
          <w:rFonts w:eastAsia="Times New Roman"/>
          <w:sz w:val="28"/>
          <w:szCs w:val="28"/>
        </w:rPr>
      </w:pPr>
      <w:r w:rsidRPr="00680224">
        <w:rPr>
          <w:rFonts w:eastAsia="Times New Roman"/>
          <w:sz w:val="28"/>
          <w:szCs w:val="28"/>
        </w:rPr>
        <w:t>2.4.4. В процессе освидетельствования в обязательном порядке проводится осмотр комиссией врачей – психиатров и электроэнцефалография.</w:t>
      </w:r>
    </w:p>
    <w:p w:rsidR="00680224" w:rsidRPr="00680224" w:rsidRDefault="00680224" w:rsidP="00680224">
      <w:pPr>
        <w:spacing w:after="0" w:line="240" w:lineRule="auto"/>
        <w:ind w:firstLine="709"/>
        <w:rPr>
          <w:rFonts w:eastAsia="Times New Roman"/>
          <w:sz w:val="28"/>
          <w:szCs w:val="28"/>
        </w:rPr>
      </w:pPr>
      <w:r w:rsidRPr="00680224">
        <w:rPr>
          <w:rFonts w:eastAsia="Times New Roman"/>
          <w:sz w:val="28"/>
          <w:szCs w:val="28"/>
        </w:rPr>
        <w:t>2.4.5. Состав комиссии врачей-психиатров, проводящих освидетельствование долженбыть согласован с органами исполнительной власти;</w:t>
      </w:r>
    </w:p>
    <w:p w:rsidR="00680224" w:rsidRPr="00680224" w:rsidRDefault="00680224" w:rsidP="00680224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680224">
        <w:rPr>
          <w:rFonts w:eastAsia="Times New Roman"/>
          <w:sz w:val="28"/>
          <w:szCs w:val="28"/>
        </w:rPr>
        <w:t>2.4.6. Все врачи должны иметь соответствующую квалификацию, а также врачи проводящие электроэнцефалографию должны пройти специальное обучение по функциональной диагностике.</w:t>
      </w:r>
    </w:p>
    <w:p w:rsidR="00680224" w:rsidRPr="00680224" w:rsidRDefault="00680224" w:rsidP="00680224">
      <w:pPr>
        <w:spacing w:after="0" w:line="240" w:lineRule="auto"/>
        <w:ind w:firstLine="709"/>
        <w:jc w:val="both"/>
        <w:textAlignment w:val="top"/>
        <w:rPr>
          <w:rFonts w:eastAsia="Times New Roman"/>
          <w:sz w:val="28"/>
          <w:szCs w:val="28"/>
        </w:rPr>
      </w:pPr>
      <w:r w:rsidRPr="00680224">
        <w:rPr>
          <w:rFonts w:eastAsia="Times New Roman"/>
          <w:sz w:val="28"/>
          <w:szCs w:val="28"/>
        </w:rPr>
        <w:t>2.5. При прохождении предварительного медицинского осмотра работник, трудоустраивающийся в качестве водителя, предъявляет в медицинскую организацию решение врачебной комиссии, проводившей обязательное психиатрическое освидетельствование обязательное психиатрическое освидетельствование должно предшествовать предварительному медицинскому осмотру. В соответствии с п. 9 Порядка № 695 для прохождения предварительного осмотра лицо, поступающее на работу, представляет в медицинскую организацию следующие документы: направление; паспорт (или другой документ установленного образца, удостоверяющий личность); паспорт здоровья работника (при наличии); решение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Федерации).</w:t>
      </w:r>
    </w:p>
    <w:p w:rsidR="00680224" w:rsidRPr="00680224" w:rsidRDefault="00680224" w:rsidP="00680224">
      <w:pPr>
        <w:spacing w:after="0" w:line="240" w:lineRule="auto"/>
        <w:ind w:firstLine="709"/>
        <w:jc w:val="both"/>
        <w:textAlignment w:val="top"/>
        <w:rPr>
          <w:rFonts w:eastAsia="Times New Roman"/>
          <w:sz w:val="28"/>
          <w:szCs w:val="28"/>
        </w:rPr>
      </w:pPr>
      <w:r w:rsidRPr="00680224">
        <w:rPr>
          <w:rFonts w:eastAsia="Times New Roman"/>
          <w:sz w:val="28"/>
          <w:szCs w:val="28"/>
        </w:rPr>
        <w:t>По окончании прохождения лицом, поступающим на работу, предварительного осмотра медицинской организацией оформляется заключение по результатам предварительного (периодического) медицинского осмотра (далее - заключение).</w:t>
      </w:r>
    </w:p>
    <w:p w:rsidR="00680224" w:rsidRPr="00680224" w:rsidRDefault="00680224" w:rsidP="00680224">
      <w:pPr>
        <w:spacing w:after="0" w:line="240" w:lineRule="auto"/>
        <w:ind w:firstLine="709"/>
        <w:jc w:val="both"/>
        <w:textAlignment w:val="top"/>
        <w:rPr>
          <w:rFonts w:eastAsia="Times New Roman"/>
          <w:sz w:val="28"/>
          <w:szCs w:val="28"/>
        </w:rPr>
      </w:pPr>
      <w:r w:rsidRPr="00680224">
        <w:rPr>
          <w:rFonts w:eastAsia="Times New Roman"/>
          <w:sz w:val="28"/>
          <w:szCs w:val="28"/>
        </w:rPr>
        <w:t>В заключении указываются: дата выдачи заключения; фамилия, имя, отчество, дата рождения, пол лица, поступающего на работу (работника); наименование работодателя; наименование структурного подразделения работодателя (при наличии), должности (профессии) или вида работы; наименование вредного производственного фактора (ов) и (или) вида работы; результат медицинского осмотра (медицинские противопоказания выявлены, не выявлены). Заключение подписывается председателем медицинской комиссии с указанием фамилии и инициалов и заверяется печатью медицинской организации, проводившей медицинский осмотр.</w:t>
      </w:r>
    </w:p>
    <w:p w:rsidR="00680224" w:rsidRPr="00680224" w:rsidRDefault="00680224" w:rsidP="00680224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680224">
        <w:rPr>
          <w:rFonts w:eastAsia="Times New Roman"/>
          <w:sz w:val="28"/>
          <w:szCs w:val="28"/>
        </w:rPr>
        <w:t>2.6. Работник для прохождения освидетельствования представляет выданное работодателем направление, в котором указываются вид деятельности и условия труда работника, предусмотренные Перечнем. Одновременно работником предъявляется паспорт или иной заменяющий его документ, удостоверяющий личность.</w:t>
      </w:r>
    </w:p>
    <w:p w:rsidR="00680224" w:rsidRPr="00680224" w:rsidRDefault="00680224" w:rsidP="00680224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680224">
        <w:rPr>
          <w:rFonts w:eastAsia="Times New Roman"/>
          <w:sz w:val="28"/>
          <w:szCs w:val="28"/>
        </w:rPr>
        <w:lastRenderedPageBreak/>
        <w:t xml:space="preserve">2.7. Освидетельствование работника проводится в срок не более 20 дней с даты его обращения в комиссию. </w:t>
      </w:r>
    </w:p>
    <w:p w:rsidR="00680224" w:rsidRPr="00680224" w:rsidRDefault="00680224" w:rsidP="00680224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680224">
        <w:rPr>
          <w:rFonts w:eastAsia="Times New Roman"/>
          <w:sz w:val="28"/>
          <w:szCs w:val="28"/>
        </w:rPr>
        <w:t xml:space="preserve">2.8. В целях освидетельствования комиссия вправе запрашивать у медицинских учреждений дополнительные сведения, о чем работник ставится в известность. Комиссия принимает соответствующее решение в течение 10 дней после получения дополнительных сведений. </w:t>
      </w:r>
    </w:p>
    <w:p w:rsidR="00680224" w:rsidRPr="00680224" w:rsidRDefault="00680224" w:rsidP="00680224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680224">
        <w:rPr>
          <w:rFonts w:eastAsia="Times New Roman"/>
          <w:sz w:val="28"/>
          <w:szCs w:val="28"/>
        </w:rPr>
        <w:t xml:space="preserve">2.9. При прохождении освидетельствования работник может получать разъяснения по вопросам, связанным с его освидетельствованием. </w:t>
      </w:r>
    </w:p>
    <w:p w:rsidR="00680224" w:rsidRPr="00680224" w:rsidRDefault="00680224" w:rsidP="00680224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680224">
        <w:rPr>
          <w:rFonts w:eastAsia="Times New Roman"/>
          <w:sz w:val="28"/>
          <w:szCs w:val="28"/>
        </w:rPr>
        <w:t xml:space="preserve">2.10. Комиссия принимает решение простым большинством голосов о пригодности (непригодности) работника к выполнению вида деятельности (работы в условиях повышенной опасности), указанного в направлении на освидетельствование. Решение комиссии (в письменной форме) выдается работнику под подпись в течение 3 (трёх) дней после его принятия. В этот же срок работодателю направляется сообщение о дате принятия решения комиссией и дате выдачи его работнику. </w:t>
      </w:r>
    </w:p>
    <w:p w:rsidR="00680224" w:rsidRPr="00680224" w:rsidRDefault="00680224" w:rsidP="00680224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680224">
        <w:rPr>
          <w:rFonts w:eastAsia="Times New Roman"/>
          <w:sz w:val="28"/>
          <w:szCs w:val="28"/>
        </w:rPr>
        <w:t>2.11. В случае несогласия работника с решением комиссии оно может быть обжаловано в суде.</w:t>
      </w:r>
    </w:p>
    <w:p w:rsidR="00680224" w:rsidRPr="00680224" w:rsidRDefault="00680224" w:rsidP="00680224">
      <w:pPr>
        <w:spacing w:after="0" w:line="240" w:lineRule="auto"/>
        <w:ind w:firstLine="709"/>
        <w:rPr>
          <w:rFonts w:eastAsia="Times New Roman"/>
          <w:sz w:val="28"/>
          <w:szCs w:val="28"/>
        </w:rPr>
      </w:pPr>
      <w:r w:rsidRPr="00680224">
        <w:rPr>
          <w:rFonts w:eastAsia="Times New Roman"/>
          <w:sz w:val="28"/>
          <w:szCs w:val="28"/>
        </w:rPr>
        <w:t> </w:t>
      </w:r>
    </w:p>
    <w:p w:rsidR="00680224" w:rsidRPr="00680224" w:rsidRDefault="00680224" w:rsidP="00644E6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680224">
        <w:rPr>
          <w:rFonts w:eastAsia="Times New Roman"/>
          <w:b/>
          <w:bCs/>
          <w:sz w:val="28"/>
          <w:szCs w:val="28"/>
        </w:rPr>
        <w:t xml:space="preserve">3. Допуск к работе по результатам освидетельствования и порядок оплаты освидетельствования </w:t>
      </w:r>
    </w:p>
    <w:p w:rsidR="00680224" w:rsidRPr="00680224" w:rsidRDefault="00680224" w:rsidP="00680224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680224">
        <w:rPr>
          <w:rFonts w:eastAsia="Times New Roman"/>
          <w:sz w:val="28"/>
          <w:szCs w:val="28"/>
        </w:rPr>
        <w:t xml:space="preserve">3.1. При отказе работника в прохождении: </w:t>
      </w:r>
    </w:p>
    <w:p w:rsidR="00680224" w:rsidRPr="00680224" w:rsidRDefault="00680224" w:rsidP="00680224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680224">
        <w:rPr>
          <w:rFonts w:eastAsia="Times New Roman"/>
          <w:sz w:val="28"/>
          <w:szCs w:val="28"/>
        </w:rPr>
        <w:t xml:space="preserve">- предварительного психиатрического освидетельствования - работодатель имеет право не принимать его на работу; </w:t>
      </w:r>
    </w:p>
    <w:p w:rsidR="00680224" w:rsidRPr="00680224" w:rsidRDefault="00680224" w:rsidP="00680224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680224">
        <w:rPr>
          <w:rFonts w:eastAsia="Times New Roman"/>
          <w:sz w:val="28"/>
          <w:szCs w:val="28"/>
        </w:rPr>
        <w:t xml:space="preserve">-периодического психиатрического освидетельствования - работодатель обязан отстранить от работы (не допускать к работе) и имеет право уволить с занимаемой должности по причине несоответствия (ст. 76 ТК РФ). </w:t>
      </w:r>
    </w:p>
    <w:p w:rsidR="00680224" w:rsidRPr="00680224" w:rsidRDefault="00680224" w:rsidP="00680224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680224">
        <w:rPr>
          <w:rFonts w:eastAsia="Times New Roman"/>
          <w:sz w:val="28"/>
          <w:szCs w:val="28"/>
        </w:rPr>
        <w:t xml:space="preserve">3.2. Если работник не прошел периодическое психиатрическое освидетельствование до истечения срока действия заключения предыдущей экспертизы по своей вине, работодатель имеет право не допускать сотрудника к рабочему месту и не компенсировать такой простой. </w:t>
      </w:r>
    </w:p>
    <w:p w:rsidR="00680224" w:rsidRPr="00680224" w:rsidRDefault="00680224" w:rsidP="00680224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680224">
        <w:rPr>
          <w:rFonts w:eastAsia="Times New Roman"/>
          <w:sz w:val="28"/>
          <w:szCs w:val="28"/>
        </w:rPr>
        <w:t xml:space="preserve">В этом случае: работник имеет право обратиться к работодателю с заявлением о сохранении среднего заработка и рабочего места на время прохождения психиатрическое освидетельствование (ст. 212 ТК РФ). </w:t>
      </w:r>
    </w:p>
    <w:p w:rsidR="00680224" w:rsidRPr="00680224" w:rsidRDefault="00680224" w:rsidP="00680224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680224">
        <w:rPr>
          <w:rFonts w:eastAsia="Times New Roman"/>
          <w:sz w:val="28"/>
          <w:szCs w:val="28"/>
        </w:rPr>
        <w:t xml:space="preserve">Если работник не прошел психиатрическое освидетельствование не по своей вине, ему производится оплата за все время отстранения от работы как за простой. </w:t>
      </w:r>
    </w:p>
    <w:p w:rsidR="00680224" w:rsidRPr="00680224" w:rsidRDefault="00680224" w:rsidP="00680224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680224">
        <w:rPr>
          <w:rFonts w:eastAsia="Times New Roman"/>
          <w:sz w:val="28"/>
          <w:szCs w:val="28"/>
        </w:rPr>
        <w:t xml:space="preserve">3.3. Работникам Учреждения, обязанным проходить периодические психиатрические освидетельствования, на время проведения таких обследований, сохраняется средний заработок по месту работы. Средняя заработная плата в этом случае исчисляется в соответствии с требованиями, установленными в законодательном порядке. </w:t>
      </w:r>
    </w:p>
    <w:p w:rsidR="00680224" w:rsidRPr="00680224" w:rsidRDefault="00680224" w:rsidP="00680224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680224">
        <w:rPr>
          <w:rFonts w:eastAsia="Times New Roman"/>
          <w:sz w:val="28"/>
          <w:szCs w:val="28"/>
        </w:rPr>
        <w:t>3.4. В соответствии с п. 11 Приказа № 302н медицинское учреждение не может выдать заключение, если осмотр врачом-психиатром не произведён по причине того, что работником не предоставлено решение врачебной комиссии, проводившей обязательное психиатрическое освидетельствование. Таким образом, работодатель вправе отказать в приёме на работу работнику, не прошедшему медосмотр (ст. 212 ТК РФ).</w:t>
      </w:r>
    </w:p>
    <w:p w:rsidR="00680224" w:rsidRPr="00680224" w:rsidRDefault="00680224" w:rsidP="00680224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680224">
        <w:rPr>
          <w:rFonts w:eastAsia="Times New Roman"/>
          <w:sz w:val="28"/>
          <w:szCs w:val="28"/>
        </w:rPr>
        <w:lastRenderedPageBreak/>
        <w:t>3.5. Студенты, которые проходят производственную практику в Учреждении , на общих основаниях</w:t>
      </w:r>
      <w:r w:rsidR="00644E62">
        <w:rPr>
          <w:rFonts w:eastAsia="Times New Roman"/>
          <w:sz w:val="28"/>
          <w:szCs w:val="28"/>
        </w:rPr>
        <w:t xml:space="preserve"> по согласованию</w:t>
      </w:r>
      <w:r w:rsidRPr="00680224">
        <w:rPr>
          <w:rFonts w:eastAsia="Times New Roman"/>
          <w:sz w:val="28"/>
          <w:szCs w:val="28"/>
        </w:rPr>
        <w:t xml:space="preserve"> направляются на обязательное психиатрическое освидетельствование. </w:t>
      </w:r>
    </w:p>
    <w:p w:rsidR="00680224" w:rsidRPr="00680224" w:rsidRDefault="00680224" w:rsidP="00680224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680224">
        <w:rPr>
          <w:rFonts w:eastAsia="Times New Roman"/>
          <w:sz w:val="28"/>
          <w:szCs w:val="28"/>
        </w:rPr>
        <w:t>3.6. При приеме на р</w:t>
      </w:r>
      <w:bookmarkStart w:id="5" w:name="_GoBack"/>
      <w:bookmarkEnd w:id="5"/>
      <w:r w:rsidRPr="00680224">
        <w:rPr>
          <w:rFonts w:eastAsia="Times New Roman"/>
          <w:sz w:val="28"/>
          <w:szCs w:val="28"/>
        </w:rPr>
        <w:t xml:space="preserve">аботу, в первую очередь, претендент на работу должен пройти обязательное психиатрическое освидетельствование. Полученное решение врачебной комиссии он предоставляет в медицинскую организацию, которая будет проводить предварительный медицинский осмотр (Пункт 9 приказа Минздравсоцразвития России от 12 апреля 2011 г. № 302н). </w:t>
      </w:r>
    </w:p>
    <w:p w:rsidR="00680224" w:rsidRPr="00680224" w:rsidRDefault="00680224" w:rsidP="00680224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680224">
        <w:rPr>
          <w:rFonts w:eastAsia="Times New Roman"/>
          <w:sz w:val="28"/>
          <w:szCs w:val="28"/>
        </w:rPr>
        <w:t>3.6.1.  Если у работника имеется заверенная копия заключения обязательного психиатрического освидетельствования с предыдущего места работы по аналогичной должности с не истекшим сроком действия (5 лет), новый работодатель может не направлять такого работника на психиатрическое освидетельствование перед приемом на работу.</w:t>
      </w:r>
    </w:p>
    <w:p w:rsidR="00680224" w:rsidRPr="00680224" w:rsidRDefault="00680224" w:rsidP="00680224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680224">
        <w:rPr>
          <w:rFonts w:eastAsia="Times New Roman"/>
          <w:sz w:val="28"/>
          <w:szCs w:val="28"/>
        </w:rPr>
        <w:t xml:space="preserve">3.7. Оплата прохождения обязательного психиатрического освидетельствования работниками школы один раз в пять лет производится за счет средств работодателя (ч. 7 ст. 213 ТК РФ). Кандидаты на трудоустройство проходят обязательное психиатрическое освидетельствование за собственный счет, а работодатель возмещает данные расходы в случае принятия кандидата на работу по предъявленным документам по оплате. </w:t>
      </w:r>
    </w:p>
    <w:p w:rsidR="00680224" w:rsidRPr="00680224" w:rsidRDefault="00680224" w:rsidP="00680224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680224">
        <w:rPr>
          <w:rFonts w:eastAsia="Times New Roman"/>
          <w:sz w:val="28"/>
          <w:szCs w:val="28"/>
        </w:rPr>
        <w:t>3.8. В соответствии с ч. 3 ст.5.27.1 КоАП РФ допуск работника к исполнению им трудовых обязанностей без прохождения в установленном порядке обучения и проверки знаний требований охраны труда, а также обязательных предварительных (при поступлении на работу) и периодических (в течение трудовой деятельности) медицинских осмотров, обязательных медицинских осмотров в начале рабочего дня (смены), обязательных психиатрических освидетельствований или при наличии медицинских противопоказаний — влечёт наложение административного штрафа</w:t>
      </w:r>
      <w:r w:rsidR="00644E62">
        <w:rPr>
          <w:rFonts w:eastAsia="Times New Roman"/>
          <w:sz w:val="28"/>
          <w:szCs w:val="28"/>
        </w:rPr>
        <w:t>.</w:t>
      </w:r>
      <w:r w:rsidRPr="00680224">
        <w:rPr>
          <w:rFonts w:eastAsia="Times New Roman"/>
          <w:sz w:val="28"/>
          <w:szCs w:val="28"/>
        </w:rPr>
        <w:t xml:space="preserve"> Размер штрафа зависит от количества необследованных работников.</w:t>
      </w:r>
    </w:p>
    <w:p w:rsidR="00680224" w:rsidRDefault="00680224" w:rsidP="00680224">
      <w:pPr>
        <w:spacing w:after="0" w:line="240" w:lineRule="auto"/>
        <w:ind w:firstLine="709"/>
        <w:rPr>
          <w:rFonts w:eastAsia="Times New Roman"/>
          <w:sz w:val="28"/>
          <w:szCs w:val="28"/>
        </w:rPr>
      </w:pPr>
      <w:r w:rsidRPr="00680224">
        <w:rPr>
          <w:rFonts w:eastAsia="Times New Roman"/>
          <w:sz w:val="28"/>
          <w:szCs w:val="28"/>
        </w:rPr>
        <w:t> </w:t>
      </w:r>
    </w:p>
    <w:p w:rsidR="00644E62" w:rsidRPr="00680224" w:rsidRDefault="00644E62" w:rsidP="00680224">
      <w:pPr>
        <w:spacing w:after="0" w:line="240" w:lineRule="auto"/>
        <w:ind w:firstLine="709"/>
        <w:rPr>
          <w:rFonts w:eastAsia="Times New Roman"/>
          <w:sz w:val="28"/>
          <w:szCs w:val="28"/>
        </w:rPr>
      </w:pPr>
    </w:p>
    <w:p w:rsidR="00680224" w:rsidRPr="00680224" w:rsidRDefault="00680224" w:rsidP="005076EA">
      <w:pPr>
        <w:spacing w:after="0" w:line="240" w:lineRule="auto"/>
        <w:rPr>
          <w:rFonts w:eastAsia="Times New Roman"/>
          <w:sz w:val="24"/>
          <w:szCs w:val="24"/>
        </w:rPr>
      </w:pPr>
      <w:r w:rsidRPr="00680224">
        <w:rPr>
          <w:rFonts w:eastAsia="Times New Roman"/>
          <w:sz w:val="28"/>
          <w:szCs w:val="28"/>
        </w:rPr>
        <w:t> </w:t>
      </w:r>
      <w:r w:rsidR="005076EA">
        <w:rPr>
          <w:rFonts w:eastAsia="Times New Roman"/>
          <w:sz w:val="28"/>
          <w:szCs w:val="28"/>
        </w:rPr>
        <w:t>Специалист 1 категории</w:t>
      </w:r>
      <w:r w:rsidR="005076EA">
        <w:rPr>
          <w:rFonts w:eastAsia="Times New Roman"/>
          <w:sz w:val="28"/>
          <w:szCs w:val="28"/>
        </w:rPr>
        <w:tab/>
      </w:r>
      <w:r w:rsidR="005076EA">
        <w:rPr>
          <w:rFonts w:eastAsia="Times New Roman"/>
          <w:sz w:val="28"/>
          <w:szCs w:val="28"/>
        </w:rPr>
        <w:tab/>
      </w:r>
      <w:r w:rsidR="00644E62">
        <w:rPr>
          <w:rFonts w:eastAsia="Times New Roman"/>
          <w:sz w:val="28"/>
          <w:szCs w:val="28"/>
        </w:rPr>
        <w:tab/>
      </w:r>
      <w:r w:rsidR="00644E62">
        <w:rPr>
          <w:rFonts w:eastAsia="Times New Roman"/>
          <w:sz w:val="28"/>
          <w:szCs w:val="28"/>
        </w:rPr>
        <w:tab/>
      </w:r>
      <w:r w:rsidR="00644E62">
        <w:rPr>
          <w:rFonts w:eastAsia="Times New Roman"/>
          <w:sz w:val="28"/>
          <w:szCs w:val="28"/>
        </w:rPr>
        <w:tab/>
      </w:r>
      <w:r w:rsidR="00644E62">
        <w:rPr>
          <w:rFonts w:eastAsia="Times New Roman"/>
          <w:sz w:val="28"/>
          <w:szCs w:val="28"/>
        </w:rPr>
        <w:tab/>
        <w:t xml:space="preserve">    </w:t>
      </w:r>
      <w:r w:rsidR="005076EA">
        <w:rPr>
          <w:rFonts w:eastAsia="Times New Roman"/>
          <w:sz w:val="28"/>
          <w:szCs w:val="28"/>
        </w:rPr>
        <w:t>З.Э.Клипань</w:t>
      </w:r>
    </w:p>
    <w:p w:rsidR="00680224" w:rsidRPr="00680224" w:rsidRDefault="00680224" w:rsidP="00680224">
      <w:pPr>
        <w:spacing w:before="100" w:beforeAutospacing="1" w:after="100" w:afterAutospacing="1" w:line="240" w:lineRule="auto"/>
        <w:ind w:firstLine="708"/>
        <w:rPr>
          <w:rFonts w:eastAsia="Times New Roman"/>
          <w:sz w:val="24"/>
          <w:szCs w:val="24"/>
        </w:rPr>
      </w:pPr>
      <w:r w:rsidRPr="00680224">
        <w:rPr>
          <w:rFonts w:eastAsia="Times New Roman"/>
          <w:sz w:val="28"/>
          <w:szCs w:val="28"/>
        </w:rPr>
        <w:t> </w:t>
      </w:r>
    </w:p>
    <w:p w:rsidR="00644E62" w:rsidRDefault="00680224" w:rsidP="00680224">
      <w:pPr>
        <w:spacing w:before="100" w:beforeAutospacing="1" w:after="100" w:afterAutospacing="1" w:line="240" w:lineRule="auto"/>
        <w:ind w:firstLine="708"/>
        <w:rPr>
          <w:rFonts w:eastAsia="Times New Roman"/>
          <w:sz w:val="28"/>
          <w:szCs w:val="28"/>
        </w:rPr>
      </w:pPr>
      <w:r w:rsidRPr="00680224">
        <w:rPr>
          <w:rFonts w:eastAsia="Times New Roman"/>
          <w:sz w:val="28"/>
          <w:szCs w:val="28"/>
        </w:rPr>
        <w:t> </w:t>
      </w:r>
    </w:p>
    <w:p w:rsidR="00644E62" w:rsidRDefault="00644E62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680224" w:rsidRPr="00680224" w:rsidRDefault="00680224" w:rsidP="00680224">
      <w:pPr>
        <w:spacing w:before="100" w:beforeAutospacing="1" w:after="0" w:line="216" w:lineRule="auto"/>
        <w:ind w:firstLine="708"/>
        <w:jc w:val="center"/>
        <w:rPr>
          <w:rFonts w:eastAsia="Times New Roman"/>
          <w:sz w:val="24"/>
          <w:szCs w:val="24"/>
        </w:rPr>
      </w:pPr>
      <w:r w:rsidRPr="00680224">
        <w:rPr>
          <w:rFonts w:eastAsia="Times New Roman"/>
          <w:b/>
          <w:bCs/>
          <w:sz w:val="24"/>
          <w:szCs w:val="24"/>
        </w:rPr>
        <w:lastRenderedPageBreak/>
        <w:t>Перечень профессий и должностей, подлежащих обязательному психиатрическому освидетельствованию</w:t>
      </w:r>
    </w:p>
    <w:p w:rsidR="00680224" w:rsidRPr="00680224" w:rsidRDefault="00680224" w:rsidP="00680224">
      <w:pPr>
        <w:spacing w:before="100" w:beforeAutospacing="1" w:after="100" w:afterAutospacing="1" w:line="240" w:lineRule="auto"/>
        <w:ind w:firstLine="708"/>
        <w:jc w:val="center"/>
        <w:rPr>
          <w:rFonts w:eastAsia="Times New Roman"/>
          <w:sz w:val="24"/>
          <w:szCs w:val="24"/>
        </w:rPr>
      </w:pPr>
      <w:r w:rsidRPr="00680224">
        <w:rPr>
          <w:rFonts w:eastAsia="Times New Roman"/>
          <w:sz w:val="28"/>
          <w:szCs w:val="28"/>
        </w:rPr>
        <w:t> </w:t>
      </w:r>
    </w:p>
    <w:tbl>
      <w:tblPr>
        <w:tblW w:w="10485" w:type="dxa"/>
        <w:tblCellMar>
          <w:left w:w="0" w:type="dxa"/>
          <w:right w:w="0" w:type="dxa"/>
        </w:tblCellMar>
        <w:tblLook w:val="04A0"/>
      </w:tblPr>
      <w:tblGrid>
        <w:gridCol w:w="1162"/>
        <w:gridCol w:w="1671"/>
        <w:gridCol w:w="2561"/>
        <w:gridCol w:w="3517"/>
        <w:gridCol w:w="1574"/>
      </w:tblGrid>
      <w:tr w:rsidR="00680224" w:rsidRPr="00680224" w:rsidTr="00644E62"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80224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67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80224">
              <w:rPr>
                <w:rFonts w:eastAsia="Times New Roman"/>
                <w:sz w:val="24"/>
                <w:szCs w:val="24"/>
              </w:rPr>
              <w:t>Наименование профессии (должность)</w:t>
            </w:r>
          </w:p>
        </w:tc>
        <w:tc>
          <w:tcPr>
            <w:tcW w:w="256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80224">
              <w:rPr>
                <w:rFonts w:eastAsia="Times New Roman"/>
                <w:sz w:val="24"/>
                <w:szCs w:val="24"/>
              </w:rPr>
              <w:t>Виды профессиональной  деятельности</w:t>
            </w:r>
          </w:p>
        </w:tc>
        <w:tc>
          <w:tcPr>
            <w:tcW w:w="351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80224">
              <w:rPr>
                <w:rFonts w:eastAsia="Times New Roman"/>
                <w:sz w:val="24"/>
                <w:szCs w:val="24"/>
              </w:rPr>
              <w:t>Постановление</w:t>
            </w:r>
          </w:p>
          <w:p w:rsidR="00680224" w:rsidRPr="00680224" w:rsidRDefault="00680224" w:rsidP="006802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80224">
              <w:rPr>
                <w:rFonts w:eastAsia="Times New Roman"/>
                <w:sz w:val="24"/>
                <w:szCs w:val="24"/>
              </w:rPr>
              <w:t>от 28 апреля 1993 г. N 377</w:t>
            </w:r>
          </w:p>
        </w:tc>
        <w:tc>
          <w:tcPr>
            <w:tcW w:w="157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80224">
              <w:rPr>
                <w:rFonts w:eastAsia="Times New Roman"/>
                <w:sz w:val="24"/>
                <w:szCs w:val="24"/>
              </w:rPr>
              <w:t>периодичность</w:t>
            </w:r>
          </w:p>
        </w:tc>
      </w:tr>
      <w:tr w:rsidR="00680224" w:rsidRPr="00680224" w:rsidTr="00644E62">
        <w:tc>
          <w:tcPr>
            <w:tcW w:w="116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80224" w:rsidRPr="00680224" w:rsidTr="00644E62">
        <w:trPr>
          <w:trHeight w:val="867"/>
        </w:trPr>
        <w:tc>
          <w:tcPr>
            <w:tcW w:w="116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80224" w:rsidRPr="00680224" w:rsidTr="00644E62">
        <w:trPr>
          <w:trHeight w:val="1063"/>
        </w:trPr>
        <w:tc>
          <w:tcPr>
            <w:tcW w:w="116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680224" w:rsidRPr="00680224" w:rsidRDefault="00680224" w:rsidP="00680224">
      <w:pPr>
        <w:spacing w:before="100" w:beforeAutospacing="1" w:after="100" w:afterAutospacing="1" w:line="240" w:lineRule="auto"/>
        <w:ind w:firstLine="708"/>
        <w:rPr>
          <w:rFonts w:eastAsia="Times New Roman"/>
          <w:sz w:val="24"/>
          <w:szCs w:val="24"/>
        </w:rPr>
      </w:pPr>
    </w:p>
    <w:p w:rsidR="00680224" w:rsidRPr="00680224" w:rsidRDefault="00680224" w:rsidP="00680224">
      <w:pPr>
        <w:spacing w:before="100" w:beforeAutospacing="1" w:after="100" w:afterAutospacing="1" w:line="240" w:lineRule="auto"/>
        <w:ind w:firstLine="708"/>
        <w:rPr>
          <w:rFonts w:eastAsia="Times New Roman"/>
          <w:sz w:val="24"/>
          <w:szCs w:val="24"/>
        </w:rPr>
      </w:pPr>
      <w:r w:rsidRPr="00680224">
        <w:rPr>
          <w:rFonts w:eastAsia="Times New Roman"/>
          <w:sz w:val="28"/>
          <w:szCs w:val="28"/>
        </w:rPr>
        <w:t> </w:t>
      </w:r>
    </w:p>
    <w:p w:rsidR="00680224" w:rsidRPr="00680224" w:rsidRDefault="00680224" w:rsidP="00680224">
      <w:pPr>
        <w:spacing w:before="100" w:beforeAutospacing="1" w:after="100" w:afterAutospacing="1" w:line="240" w:lineRule="auto"/>
        <w:ind w:firstLine="708"/>
        <w:rPr>
          <w:rFonts w:eastAsia="Times New Roman"/>
          <w:sz w:val="24"/>
          <w:szCs w:val="24"/>
        </w:rPr>
      </w:pPr>
      <w:r w:rsidRPr="00680224">
        <w:rPr>
          <w:rFonts w:eastAsia="Times New Roman"/>
          <w:sz w:val="28"/>
          <w:szCs w:val="28"/>
        </w:rPr>
        <w:t> </w:t>
      </w:r>
    </w:p>
    <w:p w:rsidR="00680224" w:rsidRPr="00680224" w:rsidRDefault="00680224" w:rsidP="00680224">
      <w:pPr>
        <w:spacing w:before="100" w:beforeAutospacing="1" w:after="100" w:afterAutospacing="1" w:line="240" w:lineRule="auto"/>
        <w:ind w:firstLine="708"/>
        <w:rPr>
          <w:rFonts w:eastAsia="Times New Roman"/>
          <w:sz w:val="24"/>
          <w:szCs w:val="24"/>
        </w:rPr>
      </w:pPr>
      <w:r w:rsidRPr="00680224">
        <w:rPr>
          <w:rFonts w:eastAsia="Times New Roman"/>
          <w:sz w:val="28"/>
          <w:szCs w:val="28"/>
        </w:rPr>
        <w:t> </w:t>
      </w:r>
    </w:p>
    <w:p w:rsidR="00680224" w:rsidRPr="00680224" w:rsidRDefault="00680224" w:rsidP="00680224">
      <w:pPr>
        <w:spacing w:before="100" w:beforeAutospacing="1" w:after="100" w:afterAutospacing="1" w:line="240" w:lineRule="auto"/>
        <w:ind w:firstLine="708"/>
        <w:rPr>
          <w:rFonts w:eastAsia="Times New Roman"/>
          <w:sz w:val="24"/>
          <w:szCs w:val="24"/>
        </w:rPr>
      </w:pPr>
      <w:r w:rsidRPr="00680224">
        <w:rPr>
          <w:rFonts w:eastAsia="Times New Roman"/>
          <w:sz w:val="28"/>
          <w:szCs w:val="28"/>
        </w:rPr>
        <w:t> </w:t>
      </w:r>
    </w:p>
    <w:p w:rsidR="00680224" w:rsidRPr="00680224" w:rsidRDefault="00680224" w:rsidP="00680224">
      <w:pPr>
        <w:spacing w:before="100" w:beforeAutospacing="1" w:after="100" w:afterAutospacing="1" w:line="240" w:lineRule="auto"/>
        <w:ind w:firstLine="708"/>
        <w:rPr>
          <w:rFonts w:eastAsia="Times New Roman"/>
          <w:sz w:val="24"/>
          <w:szCs w:val="24"/>
        </w:rPr>
      </w:pPr>
      <w:r w:rsidRPr="00680224">
        <w:rPr>
          <w:rFonts w:eastAsia="Times New Roman"/>
          <w:sz w:val="28"/>
          <w:szCs w:val="28"/>
        </w:rPr>
        <w:t> </w:t>
      </w:r>
    </w:p>
    <w:p w:rsidR="00680224" w:rsidRPr="00680224" w:rsidRDefault="00680224" w:rsidP="00680224">
      <w:pPr>
        <w:spacing w:before="100" w:beforeAutospacing="1" w:after="100" w:afterAutospacing="1" w:line="240" w:lineRule="auto"/>
        <w:ind w:firstLine="708"/>
        <w:rPr>
          <w:rFonts w:eastAsia="Times New Roman"/>
          <w:sz w:val="24"/>
          <w:szCs w:val="24"/>
        </w:rPr>
      </w:pPr>
      <w:r w:rsidRPr="00680224">
        <w:rPr>
          <w:rFonts w:eastAsia="Times New Roman"/>
          <w:sz w:val="28"/>
          <w:szCs w:val="28"/>
        </w:rPr>
        <w:t> </w:t>
      </w:r>
    </w:p>
    <w:p w:rsidR="00680224" w:rsidRPr="00680224" w:rsidRDefault="00680224" w:rsidP="00680224">
      <w:pPr>
        <w:spacing w:before="100" w:beforeAutospacing="1" w:after="100" w:afterAutospacing="1" w:line="240" w:lineRule="auto"/>
        <w:ind w:firstLine="708"/>
        <w:rPr>
          <w:rFonts w:eastAsia="Times New Roman"/>
          <w:sz w:val="24"/>
          <w:szCs w:val="24"/>
        </w:rPr>
      </w:pPr>
      <w:r w:rsidRPr="00680224">
        <w:rPr>
          <w:rFonts w:eastAsia="Times New Roman"/>
          <w:sz w:val="28"/>
          <w:szCs w:val="28"/>
        </w:rPr>
        <w:t> </w:t>
      </w:r>
    </w:p>
    <w:p w:rsidR="00680224" w:rsidRPr="00680224" w:rsidRDefault="00680224" w:rsidP="00680224">
      <w:pPr>
        <w:spacing w:before="100" w:beforeAutospacing="1" w:after="100" w:afterAutospacing="1" w:line="240" w:lineRule="auto"/>
        <w:ind w:firstLine="708"/>
        <w:rPr>
          <w:rFonts w:eastAsia="Times New Roman"/>
          <w:sz w:val="24"/>
          <w:szCs w:val="24"/>
        </w:rPr>
      </w:pPr>
      <w:r w:rsidRPr="00680224">
        <w:rPr>
          <w:rFonts w:eastAsia="Times New Roman"/>
          <w:sz w:val="28"/>
          <w:szCs w:val="28"/>
        </w:rPr>
        <w:t> </w:t>
      </w:r>
    </w:p>
    <w:p w:rsidR="00680224" w:rsidRPr="00680224" w:rsidRDefault="00680224" w:rsidP="00680224">
      <w:pPr>
        <w:spacing w:before="100" w:beforeAutospacing="1" w:after="100" w:afterAutospacing="1" w:line="240" w:lineRule="auto"/>
        <w:ind w:firstLine="708"/>
        <w:rPr>
          <w:rFonts w:eastAsia="Times New Roman"/>
          <w:sz w:val="24"/>
          <w:szCs w:val="24"/>
        </w:rPr>
      </w:pPr>
      <w:r w:rsidRPr="00680224">
        <w:rPr>
          <w:rFonts w:eastAsia="Times New Roman"/>
          <w:sz w:val="28"/>
          <w:szCs w:val="28"/>
        </w:rPr>
        <w:t> </w:t>
      </w:r>
    </w:p>
    <w:p w:rsidR="00680224" w:rsidRPr="00680224" w:rsidRDefault="00680224" w:rsidP="00680224">
      <w:pPr>
        <w:spacing w:before="100" w:beforeAutospacing="1" w:after="100" w:afterAutospacing="1" w:line="240" w:lineRule="auto"/>
        <w:ind w:firstLine="708"/>
        <w:rPr>
          <w:rFonts w:eastAsia="Times New Roman"/>
          <w:sz w:val="24"/>
          <w:szCs w:val="24"/>
        </w:rPr>
      </w:pPr>
      <w:r w:rsidRPr="00680224">
        <w:rPr>
          <w:rFonts w:eastAsia="Times New Roman"/>
          <w:sz w:val="28"/>
          <w:szCs w:val="28"/>
        </w:rPr>
        <w:t> </w:t>
      </w:r>
    </w:p>
    <w:p w:rsidR="00680224" w:rsidRPr="00680224" w:rsidRDefault="00680224" w:rsidP="00680224">
      <w:pPr>
        <w:spacing w:before="100" w:beforeAutospacing="1" w:after="100" w:afterAutospacing="1" w:line="240" w:lineRule="auto"/>
        <w:ind w:firstLine="708"/>
        <w:rPr>
          <w:rFonts w:eastAsia="Times New Roman"/>
          <w:sz w:val="24"/>
          <w:szCs w:val="24"/>
        </w:rPr>
      </w:pPr>
      <w:r w:rsidRPr="00680224">
        <w:rPr>
          <w:rFonts w:eastAsia="Times New Roman"/>
          <w:sz w:val="28"/>
          <w:szCs w:val="28"/>
        </w:rPr>
        <w:t> </w:t>
      </w:r>
    </w:p>
    <w:p w:rsidR="00680224" w:rsidRPr="00680224" w:rsidRDefault="00680224" w:rsidP="00680224">
      <w:pPr>
        <w:spacing w:before="100" w:beforeAutospacing="1" w:after="100" w:afterAutospacing="1" w:line="240" w:lineRule="auto"/>
        <w:ind w:firstLine="708"/>
        <w:rPr>
          <w:rFonts w:eastAsia="Times New Roman"/>
          <w:sz w:val="24"/>
          <w:szCs w:val="24"/>
        </w:rPr>
      </w:pPr>
      <w:r w:rsidRPr="00680224">
        <w:rPr>
          <w:rFonts w:eastAsia="Times New Roman"/>
          <w:sz w:val="28"/>
          <w:szCs w:val="28"/>
        </w:rPr>
        <w:t> </w:t>
      </w:r>
    </w:p>
    <w:p w:rsidR="00680224" w:rsidRPr="00680224" w:rsidRDefault="00680224" w:rsidP="00680224">
      <w:pPr>
        <w:spacing w:before="100" w:beforeAutospacing="1" w:after="100" w:afterAutospacing="1" w:line="240" w:lineRule="auto"/>
        <w:ind w:firstLine="708"/>
        <w:rPr>
          <w:rFonts w:eastAsia="Times New Roman"/>
          <w:sz w:val="24"/>
          <w:szCs w:val="24"/>
        </w:rPr>
      </w:pPr>
      <w:r w:rsidRPr="00680224">
        <w:rPr>
          <w:rFonts w:eastAsia="Times New Roman"/>
          <w:sz w:val="28"/>
          <w:szCs w:val="28"/>
        </w:rPr>
        <w:t> </w:t>
      </w:r>
    </w:p>
    <w:p w:rsidR="00644E62" w:rsidRDefault="00680224" w:rsidP="00680224">
      <w:pPr>
        <w:spacing w:before="100" w:beforeAutospacing="1" w:after="100" w:afterAutospacing="1" w:line="240" w:lineRule="auto"/>
        <w:ind w:firstLine="708"/>
        <w:rPr>
          <w:rFonts w:eastAsia="Times New Roman"/>
          <w:sz w:val="28"/>
          <w:szCs w:val="28"/>
        </w:rPr>
      </w:pPr>
      <w:r w:rsidRPr="00680224">
        <w:rPr>
          <w:rFonts w:eastAsia="Times New Roman"/>
          <w:sz w:val="28"/>
          <w:szCs w:val="28"/>
        </w:rPr>
        <w:t> </w:t>
      </w:r>
    </w:p>
    <w:p w:rsidR="00644E62" w:rsidRDefault="00644E62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680224" w:rsidRPr="00680224" w:rsidRDefault="00680224" w:rsidP="00680224">
      <w:pPr>
        <w:spacing w:before="100" w:beforeAutospacing="1" w:after="0" w:line="216" w:lineRule="auto"/>
        <w:ind w:firstLine="708"/>
        <w:jc w:val="center"/>
        <w:rPr>
          <w:rFonts w:eastAsia="Times New Roman"/>
          <w:sz w:val="24"/>
          <w:szCs w:val="24"/>
        </w:rPr>
      </w:pPr>
    </w:p>
    <w:p w:rsidR="00680224" w:rsidRPr="005076EA" w:rsidRDefault="00680224" w:rsidP="005076EA">
      <w:pPr>
        <w:spacing w:before="100" w:beforeAutospacing="1" w:after="0" w:line="216" w:lineRule="auto"/>
        <w:ind w:firstLine="708"/>
        <w:jc w:val="center"/>
        <w:rPr>
          <w:rFonts w:eastAsia="Times New Roman"/>
          <w:sz w:val="24"/>
          <w:szCs w:val="24"/>
        </w:rPr>
      </w:pPr>
      <w:r w:rsidRPr="00680224">
        <w:rPr>
          <w:rFonts w:eastAsia="Times New Roman"/>
          <w:b/>
          <w:bCs/>
          <w:sz w:val="24"/>
          <w:szCs w:val="24"/>
        </w:rPr>
        <w:t>Поименный список работников, подлежащих обязательному психиатрическому освидетельствованию</w:t>
      </w:r>
    </w:p>
    <w:p w:rsidR="00644E62" w:rsidRPr="00680224" w:rsidRDefault="00644E62" w:rsidP="00680224">
      <w:pPr>
        <w:spacing w:before="100" w:beforeAutospacing="1" w:after="0" w:line="216" w:lineRule="auto"/>
        <w:ind w:firstLine="708"/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0"/>
        <w:gridCol w:w="2482"/>
        <w:gridCol w:w="1549"/>
        <w:gridCol w:w="1620"/>
        <w:gridCol w:w="1598"/>
        <w:gridCol w:w="2386"/>
      </w:tblGrid>
      <w:tr w:rsidR="00680224" w:rsidRPr="00680224" w:rsidTr="00680224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680224">
              <w:rPr>
                <w:rFonts w:eastAsia="Times New Roman"/>
                <w:sz w:val="24"/>
                <w:szCs w:val="24"/>
              </w:rPr>
              <w:t>№</w:t>
            </w:r>
          </w:p>
          <w:p w:rsidR="00680224" w:rsidRPr="00680224" w:rsidRDefault="00680224" w:rsidP="006802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680224"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248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680224">
              <w:rPr>
                <w:rFonts w:eastAsia="Times New Roman"/>
                <w:sz w:val="24"/>
                <w:szCs w:val="24"/>
              </w:rPr>
              <w:t>Ф.И.О</w:t>
            </w:r>
          </w:p>
        </w:tc>
        <w:tc>
          <w:tcPr>
            <w:tcW w:w="154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680224">
              <w:rPr>
                <w:rFonts w:eastAsia="Times New Roman"/>
                <w:sz w:val="24"/>
                <w:szCs w:val="24"/>
              </w:rPr>
              <w:t>Дата рождения</w:t>
            </w:r>
          </w:p>
        </w:tc>
        <w:tc>
          <w:tcPr>
            <w:tcW w:w="162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680224">
              <w:rPr>
                <w:rFonts w:eastAsia="Times New Roman"/>
                <w:sz w:val="24"/>
                <w:szCs w:val="24"/>
              </w:rPr>
              <w:t>Вид деятельности и условия труда работника</w:t>
            </w:r>
          </w:p>
        </w:tc>
        <w:tc>
          <w:tcPr>
            <w:tcW w:w="159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680224">
              <w:rPr>
                <w:rFonts w:eastAsia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22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680224">
              <w:rPr>
                <w:rFonts w:eastAsia="Times New Roman"/>
                <w:sz w:val="24"/>
                <w:szCs w:val="24"/>
              </w:rPr>
              <w:t>Отметка о проведении освидетельствования</w:t>
            </w:r>
          </w:p>
        </w:tc>
      </w:tr>
      <w:tr w:rsidR="00680224" w:rsidRPr="00680224" w:rsidTr="00680224">
        <w:tc>
          <w:tcPr>
            <w:tcW w:w="5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6802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6802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6802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6802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6802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68022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80224" w:rsidRPr="00680224" w:rsidTr="00680224">
        <w:tc>
          <w:tcPr>
            <w:tcW w:w="5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6802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6802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6802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6802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6802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68022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80224" w:rsidRPr="00680224" w:rsidTr="00680224">
        <w:tc>
          <w:tcPr>
            <w:tcW w:w="5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6802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6802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6802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6802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6802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68022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80224" w:rsidRPr="00680224" w:rsidTr="00680224">
        <w:tc>
          <w:tcPr>
            <w:tcW w:w="5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6802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6802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6802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6802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6802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68022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80224" w:rsidRPr="00680224" w:rsidTr="00680224">
        <w:tc>
          <w:tcPr>
            <w:tcW w:w="5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6802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6802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6802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6802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6802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68022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80224" w:rsidRPr="00680224" w:rsidTr="00680224">
        <w:tc>
          <w:tcPr>
            <w:tcW w:w="5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6802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6802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6802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6802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6802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68022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80224" w:rsidRPr="00680224" w:rsidTr="00680224">
        <w:tc>
          <w:tcPr>
            <w:tcW w:w="5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6802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6802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6802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6802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6802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68022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80224" w:rsidRPr="00680224" w:rsidTr="00680224">
        <w:tc>
          <w:tcPr>
            <w:tcW w:w="5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6802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6802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6802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6802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6802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68022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80224" w:rsidRPr="00680224" w:rsidTr="00680224">
        <w:tc>
          <w:tcPr>
            <w:tcW w:w="5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6802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6802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6802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6802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6802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68022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80224" w:rsidRPr="00680224" w:rsidTr="00680224">
        <w:tc>
          <w:tcPr>
            <w:tcW w:w="5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6802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6802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6802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6802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6802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68022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80224" w:rsidRPr="00680224" w:rsidTr="00680224">
        <w:tc>
          <w:tcPr>
            <w:tcW w:w="5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6802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6802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6802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6802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6802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68022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80224" w:rsidRPr="00680224" w:rsidTr="00680224">
        <w:tc>
          <w:tcPr>
            <w:tcW w:w="5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6802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6802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6802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6802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6802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68022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80224" w:rsidRPr="00680224" w:rsidTr="00680224">
        <w:tc>
          <w:tcPr>
            <w:tcW w:w="5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6802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6802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6802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6802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6802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68022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80224" w:rsidRPr="00680224" w:rsidTr="00680224">
        <w:tc>
          <w:tcPr>
            <w:tcW w:w="5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6802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6802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6802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6802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6802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24" w:rsidRPr="00680224" w:rsidRDefault="00680224" w:rsidP="006802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680224">
              <w:rPr>
                <w:rFonts w:eastAsia="Times New Roman"/>
                <w:sz w:val="24"/>
                <w:szCs w:val="24"/>
              </w:rPr>
              <w:t> </w:t>
            </w:r>
          </w:p>
        </w:tc>
      </w:tr>
    </w:tbl>
    <w:p w:rsidR="00680224" w:rsidRPr="00680224" w:rsidRDefault="00680224" w:rsidP="0068022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680224">
        <w:rPr>
          <w:rFonts w:eastAsia="Times New Roman"/>
          <w:sz w:val="28"/>
          <w:szCs w:val="28"/>
        </w:rPr>
        <w:t> </w:t>
      </w:r>
    </w:p>
    <w:p w:rsidR="00680224" w:rsidRPr="00680224" w:rsidRDefault="00680224" w:rsidP="00680224">
      <w:pPr>
        <w:spacing w:before="100" w:beforeAutospacing="1" w:after="100" w:afterAutospacing="1" w:line="240" w:lineRule="auto"/>
        <w:ind w:firstLine="708"/>
        <w:jc w:val="right"/>
        <w:rPr>
          <w:rFonts w:eastAsia="Times New Roman"/>
          <w:sz w:val="24"/>
          <w:szCs w:val="24"/>
        </w:rPr>
      </w:pPr>
      <w:r w:rsidRPr="00680224">
        <w:rPr>
          <w:rFonts w:eastAsia="Times New Roman"/>
          <w:sz w:val="20"/>
          <w:szCs w:val="20"/>
        </w:rPr>
        <w:t> </w:t>
      </w:r>
    </w:p>
    <w:p w:rsidR="00680224" w:rsidRPr="00680224" w:rsidRDefault="00680224" w:rsidP="00680224">
      <w:pPr>
        <w:spacing w:before="100" w:beforeAutospacing="1" w:after="100" w:afterAutospacing="1" w:line="240" w:lineRule="auto"/>
        <w:ind w:firstLine="708"/>
        <w:jc w:val="right"/>
        <w:rPr>
          <w:rFonts w:eastAsia="Times New Roman"/>
          <w:sz w:val="24"/>
          <w:szCs w:val="24"/>
        </w:rPr>
      </w:pPr>
      <w:r w:rsidRPr="00680224">
        <w:rPr>
          <w:rFonts w:eastAsia="Times New Roman"/>
          <w:sz w:val="20"/>
          <w:szCs w:val="20"/>
        </w:rPr>
        <w:t>  </w:t>
      </w:r>
    </w:p>
    <w:p w:rsidR="00680224" w:rsidRPr="00680224" w:rsidRDefault="00680224" w:rsidP="00680224">
      <w:pPr>
        <w:spacing w:before="100" w:beforeAutospacing="1" w:after="100" w:afterAutospacing="1" w:line="240" w:lineRule="auto"/>
        <w:ind w:firstLine="708"/>
        <w:jc w:val="right"/>
        <w:rPr>
          <w:rFonts w:eastAsia="Times New Roman"/>
          <w:sz w:val="24"/>
          <w:szCs w:val="24"/>
        </w:rPr>
      </w:pPr>
      <w:r w:rsidRPr="00680224">
        <w:rPr>
          <w:rFonts w:eastAsia="Times New Roman"/>
          <w:sz w:val="20"/>
          <w:szCs w:val="20"/>
        </w:rPr>
        <w:t> </w:t>
      </w:r>
    </w:p>
    <w:p w:rsidR="00680224" w:rsidRPr="00680224" w:rsidRDefault="00680224" w:rsidP="00680224">
      <w:pPr>
        <w:spacing w:before="100" w:beforeAutospacing="1" w:after="100" w:afterAutospacing="1" w:line="240" w:lineRule="auto"/>
        <w:ind w:firstLine="708"/>
        <w:jc w:val="right"/>
        <w:rPr>
          <w:rFonts w:eastAsia="Times New Roman"/>
          <w:sz w:val="24"/>
          <w:szCs w:val="24"/>
        </w:rPr>
      </w:pPr>
      <w:r w:rsidRPr="00680224">
        <w:rPr>
          <w:rFonts w:eastAsia="Times New Roman"/>
          <w:sz w:val="20"/>
          <w:szCs w:val="20"/>
        </w:rPr>
        <w:t> </w:t>
      </w:r>
    </w:p>
    <w:p w:rsidR="00680224" w:rsidRPr="00680224" w:rsidRDefault="00680224" w:rsidP="00680224">
      <w:pPr>
        <w:spacing w:before="100" w:beforeAutospacing="1" w:after="100" w:afterAutospacing="1" w:line="240" w:lineRule="auto"/>
        <w:ind w:firstLine="708"/>
        <w:jc w:val="right"/>
        <w:rPr>
          <w:rFonts w:eastAsia="Times New Roman"/>
          <w:sz w:val="24"/>
          <w:szCs w:val="24"/>
        </w:rPr>
      </w:pPr>
      <w:r w:rsidRPr="00680224">
        <w:rPr>
          <w:rFonts w:eastAsia="Times New Roman"/>
          <w:sz w:val="20"/>
          <w:szCs w:val="20"/>
        </w:rPr>
        <w:t> </w:t>
      </w:r>
    </w:p>
    <w:p w:rsidR="00644E62" w:rsidRDefault="00680224" w:rsidP="00680224">
      <w:pPr>
        <w:spacing w:before="100" w:beforeAutospacing="1" w:after="100" w:afterAutospacing="1" w:line="240" w:lineRule="auto"/>
        <w:ind w:firstLine="708"/>
        <w:jc w:val="right"/>
        <w:rPr>
          <w:rFonts w:eastAsia="Times New Roman"/>
          <w:sz w:val="20"/>
          <w:szCs w:val="20"/>
        </w:rPr>
      </w:pPr>
      <w:r w:rsidRPr="00680224">
        <w:rPr>
          <w:rFonts w:eastAsia="Times New Roman"/>
          <w:sz w:val="20"/>
          <w:szCs w:val="20"/>
        </w:rPr>
        <w:t> </w:t>
      </w:r>
    </w:p>
    <w:p w:rsidR="00644E62" w:rsidRDefault="00644E6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680224" w:rsidRPr="00680224" w:rsidRDefault="00680224" w:rsidP="0068022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680224">
        <w:rPr>
          <w:rFonts w:eastAsia="Times New Roman"/>
          <w:noProof/>
          <w:sz w:val="24"/>
          <w:szCs w:val="24"/>
        </w:rPr>
        <w:lastRenderedPageBreak/>
        <w:drawing>
          <wp:inline distT="0" distB="0" distL="0" distR="0">
            <wp:extent cx="5935980" cy="4914900"/>
            <wp:effectExtent l="0" t="0" r="0" b="0"/>
            <wp:docPr id="1" name="Рисунок 1" descr="http://www.panaceyamed.ru/%D0%9D%D0%B0%D0%BF%D1%80%D0%B0%D0%B2%D0%BB%D0%B5%D0%BD%D0%B8%D0%B5-%D0%B8%D0%B7%D0%BE%D0%B1%D1%80%D0%B0%D0%B6%D0%B5%D0%BD%D0%B8%D0%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naceyamed.ru/%D0%9D%D0%B0%D0%BF%D1%80%D0%B0%D0%B2%D0%BB%D0%B5%D0%BD%D0%B8%D0%B5-%D0%B8%D0%B7%D0%BE%D0%B1%D1%80%D0%B0%D0%B6%D0%B5%D0%BD%D0%B8%D0%B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337" w:rsidRPr="006849EA" w:rsidRDefault="005C3337" w:rsidP="00077485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7B52D3" w:rsidRDefault="007B52D3" w:rsidP="00C878FA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7B52D3" w:rsidRDefault="007B52D3" w:rsidP="00C878FA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7B52D3" w:rsidRDefault="007B52D3" w:rsidP="00C878FA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7B52D3" w:rsidRDefault="007B52D3" w:rsidP="00C878FA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sectPr w:rsidR="007B52D3" w:rsidSect="00AC125E">
      <w:headerReference w:type="default" r:id="rId9"/>
      <w:footerReference w:type="default" r:id="rId10"/>
      <w:headerReference w:type="first" r:id="rId11"/>
      <w:pgSz w:w="11906" w:h="16838"/>
      <w:pgMar w:top="1134" w:right="566" w:bottom="709" w:left="1134" w:header="426" w:footer="0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50E" w:rsidRDefault="0071150E" w:rsidP="00763F90">
      <w:pPr>
        <w:spacing w:after="0" w:line="240" w:lineRule="auto"/>
      </w:pPr>
      <w:r>
        <w:separator/>
      </w:r>
    </w:p>
  </w:endnote>
  <w:endnote w:type="continuationSeparator" w:id="1">
    <w:p w:rsidR="0071150E" w:rsidRDefault="0071150E" w:rsidP="00763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cker Tape">
    <w:altName w:val="Corbel"/>
    <w:charset w:val="CC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224" w:rsidRDefault="00680224">
    <w:pPr>
      <w:pStyle w:val="a6"/>
      <w:jc w:val="right"/>
    </w:pPr>
  </w:p>
  <w:p w:rsidR="00680224" w:rsidRDefault="00680224" w:rsidP="00763F9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cker Tape" w:hAnsi="Ticker Tape"/>
        <w:b/>
        <w:color w:val="1F497D" w:themeColor="text2"/>
        <w:sz w:val="26"/>
        <w:szCs w:val="2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50E" w:rsidRDefault="0071150E" w:rsidP="00763F90">
      <w:pPr>
        <w:spacing w:after="0" w:line="240" w:lineRule="auto"/>
      </w:pPr>
      <w:r>
        <w:separator/>
      </w:r>
    </w:p>
  </w:footnote>
  <w:footnote w:type="continuationSeparator" w:id="1">
    <w:p w:rsidR="0071150E" w:rsidRDefault="0071150E" w:rsidP="00763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049420"/>
      <w:docPartObj>
        <w:docPartGallery w:val="Page Numbers (Top of Page)"/>
        <w:docPartUnique/>
      </w:docPartObj>
    </w:sdtPr>
    <w:sdtContent>
      <w:p w:rsidR="00AC125E" w:rsidRDefault="006A21D9">
        <w:pPr>
          <w:pStyle w:val="a4"/>
          <w:jc w:val="center"/>
        </w:pPr>
        <w:r>
          <w:fldChar w:fldCharType="begin"/>
        </w:r>
        <w:r w:rsidR="00AC125E">
          <w:instrText>PAGE   \* MERGEFORMAT</w:instrText>
        </w:r>
        <w:r>
          <w:fldChar w:fldCharType="separate"/>
        </w:r>
        <w:r w:rsidR="00057D68">
          <w:rPr>
            <w:noProof/>
          </w:rPr>
          <w:t>5</w:t>
        </w:r>
        <w:r>
          <w:fldChar w:fldCharType="end"/>
        </w:r>
      </w:p>
    </w:sdtContent>
  </w:sdt>
  <w:p w:rsidR="00680224" w:rsidRDefault="00680224" w:rsidP="00AC125E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25E" w:rsidRDefault="00AC125E" w:rsidP="00AC125E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2965"/>
    <w:multiLevelType w:val="multilevel"/>
    <w:tmpl w:val="63D45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169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D85E44"/>
    <w:multiLevelType w:val="multilevel"/>
    <w:tmpl w:val="51C42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A161DA"/>
    <w:multiLevelType w:val="multilevel"/>
    <w:tmpl w:val="67105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0A450A"/>
    <w:multiLevelType w:val="multilevel"/>
    <w:tmpl w:val="97484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4500CC"/>
    <w:multiLevelType w:val="multilevel"/>
    <w:tmpl w:val="6B66B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BA7992"/>
    <w:multiLevelType w:val="multilevel"/>
    <w:tmpl w:val="3BEC4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2E396A"/>
    <w:multiLevelType w:val="multilevel"/>
    <w:tmpl w:val="90E2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3B3791"/>
    <w:multiLevelType w:val="multilevel"/>
    <w:tmpl w:val="0CA67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8C2042"/>
    <w:multiLevelType w:val="multilevel"/>
    <w:tmpl w:val="74C6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23557F"/>
    <w:multiLevelType w:val="multilevel"/>
    <w:tmpl w:val="565A0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B5110C"/>
    <w:multiLevelType w:val="hybridMultilevel"/>
    <w:tmpl w:val="7FC8B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A71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D836C9"/>
    <w:multiLevelType w:val="multilevel"/>
    <w:tmpl w:val="0010E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830D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E16DA6"/>
    <w:multiLevelType w:val="multilevel"/>
    <w:tmpl w:val="6EDA2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BB74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080AF0"/>
    <w:multiLevelType w:val="multilevel"/>
    <w:tmpl w:val="B066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48267E"/>
    <w:multiLevelType w:val="multilevel"/>
    <w:tmpl w:val="F0267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CD59D5"/>
    <w:multiLevelType w:val="multilevel"/>
    <w:tmpl w:val="09F41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D674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CA0B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4A15FA"/>
    <w:multiLevelType w:val="multilevel"/>
    <w:tmpl w:val="B0646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337DE4"/>
    <w:multiLevelType w:val="multilevel"/>
    <w:tmpl w:val="A9EAF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A92790"/>
    <w:multiLevelType w:val="multilevel"/>
    <w:tmpl w:val="E064E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FF37C6"/>
    <w:multiLevelType w:val="multilevel"/>
    <w:tmpl w:val="E4202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397AAC"/>
    <w:multiLevelType w:val="multilevel"/>
    <w:tmpl w:val="B2CCB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346A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3112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6E32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2"/>
  </w:num>
  <w:num w:numId="3">
    <w:abstractNumId w:val="3"/>
  </w:num>
  <w:num w:numId="4">
    <w:abstractNumId w:val="7"/>
  </w:num>
  <w:num w:numId="5">
    <w:abstractNumId w:val="24"/>
  </w:num>
  <w:num w:numId="6">
    <w:abstractNumId w:val="25"/>
  </w:num>
  <w:num w:numId="7">
    <w:abstractNumId w:val="8"/>
  </w:num>
  <w:num w:numId="8">
    <w:abstractNumId w:val="26"/>
  </w:num>
  <w:num w:numId="9">
    <w:abstractNumId w:val="10"/>
  </w:num>
  <w:num w:numId="10">
    <w:abstractNumId w:val="2"/>
  </w:num>
  <w:num w:numId="11">
    <w:abstractNumId w:val="9"/>
  </w:num>
  <w:num w:numId="12">
    <w:abstractNumId w:val="4"/>
  </w:num>
  <w:num w:numId="13">
    <w:abstractNumId w:val="15"/>
  </w:num>
  <w:num w:numId="14">
    <w:abstractNumId w:val="23"/>
  </w:num>
  <w:num w:numId="15">
    <w:abstractNumId w:val="17"/>
  </w:num>
  <w:num w:numId="16">
    <w:abstractNumId w:val="6"/>
  </w:num>
  <w:num w:numId="17">
    <w:abstractNumId w:val="13"/>
  </w:num>
  <w:num w:numId="18">
    <w:abstractNumId w:val="19"/>
  </w:num>
  <w:num w:numId="19">
    <w:abstractNumId w:val="5"/>
  </w:num>
  <w:num w:numId="20">
    <w:abstractNumId w:val="0"/>
  </w:num>
  <w:num w:numId="21">
    <w:abstractNumId w:val="18"/>
  </w:num>
  <w:num w:numId="22">
    <w:abstractNumId w:val="27"/>
  </w:num>
  <w:num w:numId="23">
    <w:abstractNumId w:val="20"/>
  </w:num>
  <w:num w:numId="24">
    <w:abstractNumId w:val="1"/>
  </w:num>
  <w:num w:numId="25">
    <w:abstractNumId w:val="12"/>
  </w:num>
  <w:num w:numId="26">
    <w:abstractNumId w:val="21"/>
  </w:num>
  <w:num w:numId="27">
    <w:abstractNumId w:val="14"/>
  </w:num>
  <w:num w:numId="28">
    <w:abstractNumId w:val="16"/>
  </w:num>
  <w:num w:numId="29">
    <w:abstractNumId w:val="28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63F90"/>
    <w:rsid w:val="00000A85"/>
    <w:rsid w:val="0001220C"/>
    <w:rsid w:val="00015FD5"/>
    <w:rsid w:val="000167B7"/>
    <w:rsid w:val="000167FD"/>
    <w:rsid w:val="000209DE"/>
    <w:rsid w:val="00026A14"/>
    <w:rsid w:val="0003074A"/>
    <w:rsid w:val="00036BE3"/>
    <w:rsid w:val="00040AF6"/>
    <w:rsid w:val="000443B6"/>
    <w:rsid w:val="00044552"/>
    <w:rsid w:val="0004565C"/>
    <w:rsid w:val="00045827"/>
    <w:rsid w:val="00046956"/>
    <w:rsid w:val="00055E5F"/>
    <w:rsid w:val="00057D68"/>
    <w:rsid w:val="00060BD1"/>
    <w:rsid w:val="00060C93"/>
    <w:rsid w:val="00060E2B"/>
    <w:rsid w:val="00061054"/>
    <w:rsid w:val="000624B0"/>
    <w:rsid w:val="00062634"/>
    <w:rsid w:val="000633D0"/>
    <w:rsid w:val="00064DD5"/>
    <w:rsid w:val="00065482"/>
    <w:rsid w:val="0006599B"/>
    <w:rsid w:val="00065CBC"/>
    <w:rsid w:val="00066F71"/>
    <w:rsid w:val="00066FBA"/>
    <w:rsid w:val="00072DDF"/>
    <w:rsid w:val="000740CE"/>
    <w:rsid w:val="000742BC"/>
    <w:rsid w:val="00077485"/>
    <w:rsid w:val="000823BF"/>
    <w:rsid w:val="00085AB0"/>
    <w:rsid w:val="00087EEB"/>
    <w:rsid w:val="00093E15"/>
    <w:rsid w:val="000A2A7C"/>
    <w:rsid w:val="000A34DB"/>
    <w:rsid w:val="000A3C71"/>
    <w:rsid w:val="000A6E1B"/>
    <w:rsid w:val="000B48DB"/>
    <w:rsid w:val="000D51E9"/>
    <w:rsid w:val="000D7659"/>
    <w:rsid w:val="000D79B4"/>
    <w:rsid w:val="000E208D"/>
    <w:rsid w:val="000E36A9"/>
    <w:rsid w:val="000E654B"/>
    <w:rsid w:val="000F559D"/>
    <w:rsid w:val="00106850"/>
    <w:rsid w:val="00115327"/>
    <w:rsid w:val="00117DBE"/>
    <w:rsid w:val="001236A7"/>
    <w:rsid w:val="00125ABF"/>
    <w:rsid w:val="00125FDB"/>
    <w:rsid w:val="00135260"/>
    <w:rsid w:val="001362C0"/>
    <w:rsid w:val="00143438"/>
    <w:rsid w:val="0015022E"/>
    <w:rsid w:val="00152A88"/>
    <w:rsid w:val="0015340F"/>
    <w:rsid w:val="001549DD"/>
    <w:rsid w:val="00155EA9"/>
    <w:rsid w:val="00161CB6"/>
    <w:rsid w:val="00163233"/>
    <w:rsid w:val="00165758"/>
    <w:rsid w:val="0017419C"/>
    <w:rsid w:val="001741D5"/>
    <w:rsid w:val="00176E9C"/>
    <w:rsid w:val="00182F03"/>
    <w:rsid w:val="00184662"/>
    <w:rsid w:val="00191269"/>
    <w:rsid w:val="00191E41"/>
    <w:rsid w:val="00192CF3"/>
    <w:rsid w:val="0019438A"/>
    <w:rsid w:val="001A0130"/>
    <w:rsid w:val="001A20E1"/>
    <w:rsid w:val="001A4E43"/>
    <w:rsid w:val="001A6EF0"/>
    <w:rsid w:val="001B58F4"/>
    <w:rsid w:val="001C0E0F"/>
    <w:rsid w:val="001C579B"/>
    <w:rsid w:val="001C72EE"/>
    <w:rsid w:val="001D0AF5"/>
    <w:rsid w:val="001D13E0"/>
    <w:rsid w:val="001D2F0D"/>
    <w:rsid w:val="001E6770"/>
    <w:rsid w:val="001F76DF"/>
    <w:rsid w:val="0020123A"/>
    <w:rsid w:val="002100B5"/>
    <w:rsid w:val="002119CB"/>
    <w:rsid w:val="00211AD7"/>
    <w:rsid w:val="0021317B"/>
    <w:rsid w:val="002262BE"/>
    <w:rsid w:val="002301AC"/>
    <w:rsid w:val="00231DB9"/>
    <w:rsid w:val="002479C0"/>
    <w:rsid w:val="00254377"/>
    <w:rsid w:val="00260A22"/>
    <w:rsid w:val="002619C2"/>
    <w:rsid w:val="00267310"/>
    <w:rsid w:val="002674E9"/>
    <w:rsid w:val="00281400"/>
    <w:rsid w:val="0028239C"/>
    <w:rsid w:val="00290DF1"/>
    <w:rsid w:val="00292924"/>
    <w:rsid w:val="00294D29"/>
    <w:rsid w:val="002979CF"/>
    <w:rsid w:val="002A3CED"/>
    <w:rsid w:val="002A768D"/>
    <w:rsid w:val="002B5AE1"/>
    <w:rsid w:val="002B6329"/>
    <w:rsid w:val="002B68E3"/>
    <w:rsid w:val="002D244D"/>
    <w:rsid w:val="002D5305"/>
    <w:rsid w:val="002E1F11"/>
    <w:rsid w:val="002E37C9"/>
    <w:rsid w:val="002F3EFD"/>
    <w:rsid w:val="002F647C"/>
    <w:rsid w:val="003051E6"/>
    <w:rsid w:val="00306E8D"/>
    <w:rsid w:val="0031123D"/>
    <w:rsid w:val="00316F1D"/>
    <w:rsid w:val="00330157"/>
    <w:rsid w:val="00330755"/>
    <w:rsid w:val="0033289D"/>
    <w:rsid w:val="00334C5F"/>
    <w:rsid w:val="003367C0"/>
    <w:rsid w:val="00337A84"/>
    <w:rsid w:val="00346D28"/>
    <w:rsid w:val="0034739C"/>
    <w:rsid w:val="0036005D"/>
    <w:rsid w:val="00361776"/>
    <w:rsid w:val="00365632"/>
    <w:rsid w:val="00377BA8"/>
    <w:rsid w:val="003831B3"/>
    <w:rsid w:val="0038588A"/>
    <w:rsid w:val="003903E2"/>
    <w:rsid w:val="00393F78"/>
    <w:rsid w:val="00394535"/>
    <w:rsid w:val="003A075A"/>
    <w:rsid w:val="003A28C0"/>
    <w:rsid w:val="003C113B"/>
    <w:rsid w:val="003D07C6"/>
    <w:rsid w:val="003D23EF"/>
    <w:rsid w:val="003D305A"/>
    <w:rsid w:val="003D3662"/>
    <w:rsid w:val="003D628C"/>
    <w:rsid w:val="003E7495"/>
    <w:rsid w:val="004024E9"/>
    <w:rsid w:val="004068BC"/>
    <w:rsid w:val="00411771"/>
    <w:rsid w:val="00412203"/>
    <w:rsid w:val="00414522"/>
    <w:rsid w:val="00415DC2"/>
    <w:rsid w:val="00417A9D"/>
    <w:rsid w:val="00424C5A"/>
    <w:rsid w:val="00440FFC"/>
    <w:rsid w:val="00442F79"/>
    <w:rsid w:val="004459E6"/>
    <w:rsid w:val="00450114"/>
    <w:rsid w:val="00452275"/>
    <w:rsid w:val="00462677"/>
    <w:rsid w:val="00463EAE"/>
    <w:rsid w:val="00474D45"/>
    <w:rsid w:val="004753A6"/>
    <w:rsid w:val="00477487"/>
    <w:rsid w:val="004835E7"/>
    <w:rsid w:val="00483734"/>
    <w:rsid w:val="0048385C"/>
    <w:rsid w:val="00484CB4"/>
    <w:rsid w:val="00486B30"/>
    <w:rsid w:val="004927C4"/>
    <w:rsid w:val="00492FED"/>
    <w:rsid w:val="004A7DF9"/>
    <w:rsid w:val="004B0949"/>
    <w:rsid w:val="004B197E"/>
    <w:rsid w:val="004C64F6"/>
    <w:rsid w:val="004D11C4"/>
    <w:rsid w:val="004D21FF"/>
    <w:rsid w:val="004D357E"/>
    <w:rsid w:val="004E0B91"/>
    <w:rsid w:val="005076EA"/>
    <w:rsid w:val="005079A4"/>
    <w:rsid w:val="00520449"/>
    <w:rsid w:val="005229CE"/>
    <w:rsid w:val="005316E3"/>
    <w:rsid w:val="005330B2"/>
    <w:rsid w:val="00533DAF"/>
    <w:rsid w:val="00534655"/>
    <w:rsid w:val="005574B4"/>
    <w:rsid w:val="00557B13"/>
    <w:rsid w:val="005647EC"/>
    <w:rsid w:val="0057138E"/>
    <w:rsid w:val="00572317"/>
    <w:rsid w:val="00573AFC"/>
    <w:rsid w:val="005744BD"/>
    <w:rsid w:val="00577676"/>
    <w:rsid w:val="00593F20"/>
    <w:rsid w:val="005941C8"/>
    <w:rsid w:val="005A136C"/>
    <w:rsid w:val="005A72C7"/>
    <w:rsid w:val="005B10DE"/>
    <w:rsid w:val="005B47B4"/>
    <w:rsid w:val="005B58DC"/>
    <w:rsid w:val="005B6A83"/>
    <w:rsid w:val="005C3337"/>
    <w:rsid w:val="005C4501"/>
    <w:rsid w:val="005C4D3D"/>
    <w:rsid w:val="005C50C7"/>
    <w:rsid w:val="005C6310"/>
    <w:rsid w:val="005D2BEA"/>
    <w:rsid w:val="005D6F43"/>
    <w:rsid w:val="005E2156"/>
    <w:rsid w:val="005E69B9"/>
    <w:rsid w:val="005F1DF2"/>
    <w:rsid w:val="005F2A95"/>
    <w:rsid w:val="005F3E00"/>
    <w:rsid w:val="00616478"/>
    <w:rsid w:val="00617A36"/>
    <w:rsid w:val="00623ECF"/>
    <w:rsid w:val="00631D5B"/>
    <w:rsid w:val="006411DC"/>
    <w:rsid w:val="00641FD3"/>
    <w:rsid w:val="00644E62"/>
    <w:rsid w:val="006470CC"/>
    <w:rsid w:val="00650488"/>
    <w:rsid w:val="00654DB1"/>
    <w:rsid w:val="00662F56"/>
    <w:rsid w:val="0067254B"/>
    <w:rsid w:val="00672C49"/>
    <w:rsid w:val="0067554B"/>
    <w:rsid w:val="00680224"/>
    <w:rsid w:val="00682AE0"/>
    <w:rsid w:val="006849EA"/>
    <w:rsid w:val="006923A3"/>
    <w:rsid w:val="00697F28"/>
    <w:rsid w:val="006A10F7"/>
    <w:rsid w:val="006A21D9"/>
    <w:rsid w:val="006A2E1C"/>
    <w:rsid w:val="006A2F89"/>
    <w:rsid w:val="006A6262"/>
    <w:rsid w:val="006A6582"/>
    <w:rsid w:val="006C01F2"/>
    <w:rsid w:val="006C02AF"/>
    <w:rsid w:val="006C1498"/>
    <w:rsid w:val="006C5BF0"/>
    <w:rsid w:val="006C7F2A"/>
    <w:rsid w:val="006D24E5"/>
    <w:rsid w:val="006E0AE3"/>
    <w:rsid w:val="006E4FA5"/>
    <w:rsid w:val="006E685B"/>
    <w:rsid w:val="006E69A6"/>
    <w:rsid w:val="006E7AB0"/>
    <w:rsid w:val="006F206F"/>
    <w:rsid w:val="006F41D1"/>
    <w:rsid w:val="00703428"/>
    <w:rsid w:val="0070582E"/>
    <w:rsid w:val="0071150E"/>
    <w:rsid w:val="00712738"/>
    <w:rsid w:val="00713F3A"/>
    <w:rsid w:val="00730D66"/>
    <w:rsid w:val="00733B92"/>
    <w:rsid w:val="007344A4"/>
    <w:rsid w:val="00734642"/>
    <w:rsid w:val="007546A2"/>
    <w:rsid w:val="00763F90"/>
    <w:rsid w:val="007674FE"/>
    <w:rsid w:val="00767B97"/>
    <w:rsid w:val="007715B8"/>
    <w:rsid w:val="0077253E"/>
    <w:rsid w:val="007841D1"/>
    <w:rsid w:val="007A4A4C"/>
    <w:rsid w:val="007A7659"/>
    <w:rsid w:val="007B0C04"/>
    <w:rsid w:val="007B2CDB"/>
    <w:rsid w:val="007B52D3"/>
    <w:rsid w:val="007B5E28"/>
    <w:rsid w:val="007C0C06"/>
    <w:rsid w:val="007C3603"/>
    <w:rsid w:val="007D50D3"/>
    <w:rsid w:val="007D68E3"/>
    <w:rsid w:val="007D6A1F"/>
    <w:rsid w:val="007E0D78"/>
    <w:rsid w:val="007E1013"/>
    <w:rsid w:val="007E1FFC"/>
    <w:rsid w:val="007E2026"/>
    <w:rsid w:val="007E6972"/>
    <w:rsid w:val="007E69C1"/>
    <w:rsid w:val="007E7D29"/>
    <w:rsid w:val="008027DB"/>
    <w:rsid w:val="00803216"/>
    <w:rsid w:val="00806725"/>
    <w:rsid w:val="00815C81"/>
    <w:rsid w:val="00816EA1"/>
    <w:rsid w:val="00834EA0"/>
    <w:rsid w:val="00843599"/>
    <w:rsid w:val="008437DF"/>
    <w:rsid w:val="00843EC8"/>
    <w:rsid w:val="00844CDC"/>
    <w:rsid w:val="0085239A"/>
    <w:rsid w:val="00853C58"/>
    <w:rsid w:val="00855D86"/>
    <w:rsid w:val="00860E11"/>
    <w:rsid w:val="00862DA0"/>
    <w:rsid w:val="00867D16"/>
    <w:rsid w:val="0087153A"/>
    <w:rsid w:val="00872ED7"/>
    <w:rsid w:val="00877E4E"/>
    <w:rsid w:val="00877F66"/>
    <w:rsid w:val="00881AA9"/>
    <w:rsid w:val="00882253"/>
    <w:rsid w:val="00895248"/>
    <w:rsid w:val="00896FFD"/>
    <w:rsid w:val="00897A39"/>
    <w:rsid w:val="008C3CB4"/>
    <w:rsid w:val="008C4961"/>
    <w:rsid w:val="008C7FB7"/>
    <w:rsid w:val="008D033B"/>
    <w:rsid w:val="008D1A0A"/>
    <w:rsid w:val="008D221A"/>
    <w:rsid w:val="008D2DCF"/>
    <w:rsid w:val="008E215C"/>
    <w:rsid w:val="008E5A39"/>
    <w:rsid w:val="008F71D2"/>
    <w:rsid w:val="008F73E6"/>
    <w:rsid w:val="00923F8D"/>
    <w:rsid w:val="00924594"/>
    <w:rsid w:val="009420E7"/>
    <w:rsid w:val="009424D2"/>
    <w:rsid w:val="00944F22"/>
    <w:rsid w:val="00946C77"/>
    <w:rsid w:val="00951920"/>
    <w:rsid w:val="00961FAC"/>
    <w:rsid w:val="00964D4F"/>
    <w:rsid w:val="009651FA"/>
    <w:rsid w:val="009660CD"/>
    <w:rsid w:val="00984269"/>
    <w:rsid w:val="0098514E"/>
    <w:rsid w:val="009A5990"/>
    <w:rsid w:val="009B2002"/>
    <w:rsid w:val="009C1AAD"/>
    <w:rsid w:val="009C3BDD"/>
    <w:rsid w:val="009C61CC"/>
    <w:rsid w:val="009D05DA"/>
    <w:rsid w:val="009D10EC"/>
    <w:rsid w:val="009E2685"/>
    <w:rsid w:val="009E61C8"/>
    <w:rsid w:val="009E6B96"/>
    <w:rsid w:val="009F377C"/>
    <w:rsid w:val="009F66D3"/>
    <w:rsid w:val="00A0107E"/>
    <w:rsid w:val="00A16431"/>
    <w:rsid w:val="00A204D3"/>
    <w:rsid w:val="00A223F4"/>
    <w:rsid w:val="00A26B29"/>
    <w:rsid w:val="00A3057B"/>
    <w:rsid w:val="00A32673"/>
    <w:rsid w:val="00A3520C"/>
    <w:rsid w:val="00A37E56"/>
    <w:rsid w:val="00A4440B"/>
    <w:rsid w:val="00A55F06"/>
    <w:rsid w:val="00A7039B"/>
    <w:rsid w:val="00A71514"/>
    <w:rsid w:val="00A82FF9"/>
    <w:rsid w:val="00A85DA3"/>
    <w:rsid w:val="00A86C88"/>
    <w:rsid w:val="00A920A8"/>
    <w:rsid w:val="00A933FE"/>
    <w:rsid w:val="00AA6A72"/>
    <w:rsid w:val="00AB35ED"/>
    <w:rsid w:val="00AB5CF3"/>
    <w:rsid w:val="00AC125E"/>
    <w:rsid w:val="00AC280D"/>
    <w:rsid w:val="00AC55B6"/>
    <w:rsid w:val="00AC58D2"/>
    <w:rsid w:val="00AC71B9"/>
    <w:rsid w:val="00AC7DC7"/>
    <w:rsid w:val="00AD19E3"/>
    <w:rsid w:val="00AD2747"/>
    <w:rsid w:val="00AD5749"/>
    <w:rsid w:val="00AD62BF"/>
    <w:rsid w:val="00AD6741"/>
    <w:rsid w:val="00AD781B"/>
    <w:rsid w:val="00AE1D87"/>
    <w:rsid w:val="00AE2B93"/>
    <w:rsid w:val="00AE77E4"/>
    <w:rsid w:val="00AF1B7F"/>
    <w:rsid w:val="00AF722B"/>
    <w:rsid w:val="00B0524E"/>
    <w:rsid w:val="00B12EFF"/>
    <w:rsid w:val="00B1540B"/>
    <w:rsid w:val="00B270EC"/>
    <w:rsid w:val="00B27DE8"/>
    <w:rsid w:val="00B32545"/>
    <w:rsid w:val="00B32645"/>
    <w:rsid w:val="00B3321F"/>
    <w:rsid w:val="00B3415F"/>
    <w:rsid w:val="00B3747C"/>
    <w:rsid w:val="00B419A3"/>
    <w:rsid w:val="00B42A4C"/>
    <w:rsid w:val="00B44B29"/>
    <w:rsid w:val="00B5239A"/>
    <w:rsid w:val="00B6558E"/>
    <w:rsid w:val="00B6739E"/>
    <w:rsid w:val="00B721A6"/>
    <w:rsid w:val="00B8455A"/>
    <w:rsid w:val="00B878CB"/>
    <w:rsid w:val="00B9064F"/>
    <w:rsid w:val="00B94382"/>
    <w:rsid w:val="00BA1AEE"/>
    <w:rsid w:val="00BA3447"/>
    <w:rsid w:val="00BA3EAA"/>
    <w:rsid w:val="00BA4741"/>
    <w:rsid w:val="00BA62A6"/>
    <w:rsid w:val="00BA6FF0"/>
    <w:rsid w:val="00BB092C"/>
    <w:rsid w:val="00BB2A15"/>
    <w:rsid w:val="00BC10F2"/>
    <w:rsid w:val="00BC3AD9"/>
    <w:rsid w:val="00BE27A4"/>
    <w:rsid w:val="00BE43B2"/>
    <w:rsid w:val="00BE5F43"/>
    <w:rsid w:val="00BF1C3A"/>
    <w:rsid w:val="00BF4D42"/>
    <w:rsid w:val="00BF7385"/>
    <w:rsid w:val="00C035C3"/>
    <w:rsid w:val="00C07FB3"/>
    <w:rsid w:val="00C13E4F"/>
    <w:rsid w:val="00C2161C"/>
    <w:rsid w:val="00C36D6B"/>
    <w:rsid w:val="00C47B9D"/>
    <w:rsid w:val="00C632AE"/>
    <w:rsid w:val="00C662E4"/>
    <w:rsid w:val="00C75BCF"/>
    <w:rsid w:val="00C77D93"/>
    <w:rsid w:val="00C81CF7"/>
    <w:rsid w:val="00C824CC"/>
    <w:rsid w:val="00C83241"/>
    <w:rsid w:val="00C85565"/>
    <w:rsid w:val="00C878FA"/>
    <w:rsid w:val="00C94ACF"/>
    <w:rsid w:val="00CA4151"/>
    <w:rsid w:val="00CB6EE8"/>
    <w:rsid w:val="00CD0172"/>
    <w:rsid w:val="00CD0E05"/>
    <w:rsid w:val="00CF0DF3"/>
    <w:rsid w:val="00CF1172"/>
    <w:rsid w:val="00CF2683"/>
    <w:rsid w:val="00D0510D"/>
    <w:rsid w:val="00D06B1D"/>
    <w:rsid w:val="00D07F90"/>
    <w:rsid w:val="00D12837"/>
    <w:rsid w:val="00D15049"/>
    <w:rsid w:val="00D160D4"/>
    <w:rsid w:val="00D211D5"/>
    <w:rsid w:val="00D23BD5"/>
    <w:rsid w:val="00D24446"/>
    <w:rsid w:val="00D33A5D"/>
    <w:rsid w:val="00D36A04"/>
    <w:rsid w:val="00D371BD"/>
    <w:rsid w:val="00D4212A"/>
    <w:rsid w:val="00D44C8E"/>
    <w:rsid w:val="00D604F3"/>
    <w:rsid w:val="00D65103"/>
    <w:rsid w:val="00D82133"/>
    <w:rsid w:val="00D84032"/>
    <w:rsid w:val="00D854B3"/>
    <w:rsid w:val="00D87AFD"/>
    <w:rsid w:val="00D92FD1"/>
    <w:rsid w:val="00D961E5"/>
    <w:rsid w:val="00DA39B6"/>
    <w:rsid w:val="00DA5AAF"/>
    <w:rsid w:val="00DB0D1E"/>
    <w:rsid w:val="00DB1B9D"/>
    <w:rsid w:val="00DB2F7E"/>
    <w:rsid w:val="00DB38F2"/>
    <w:rsid w:val="00DB3BF5"/>
    <w:rsid w:val="00DB6473"/>
    <w:rsid w:val="00DC276F"/>
    <w:rsid w:val="00DC7741"/>
    <w:rsid w:val="00DD56EA"/>
    <w:rsid w:val="00DD7775"/>
    <w:rsid w:val="00DE149A"/>
    <w:rsid w:val="00DE27CC"/>
    <w:rsid w:val="00DE3140"/>
    <w:rsid w:val="00DE4F5F"/>
    <w:rsid w:val="00DF15AE"/>
    <w:rsid w:val="00DF235A"/>
    <w:rsid w:val="00DF64FA"/>
    <w:rsid w:val="00DF71C7"/>
    <w:rsid w:val="00E00001"/>
    <w:rsid w:val="00E034BD"/>
    <w:rsid w:val="00E26278"/>
    <w:rsid w:val="00E27ACD"/>
    <w:rsid w:val="00E30F64"/>
    <w:rsid w:val="00E3686D"/>
    <w:rsid w:val="00E426E3"/>
    <w:rsid w:val="00E6276F"/>
    <w:rsid w:val="00E663AF"/>
    <w:rsid w:val="00E66987"/>
    <w:rsid w:val="00E8702F"/>
    <w:rsid w:val="00E957E0"/>
    <w:rsid w:val="00EA02F5"/>
    <w:rsid w:val="00EA39F7"/>
    <w:rsid w:val="00EA4F2C"/>
    <w:rsid w:val="00EA7396"/>
    <w:rsid w:val="00EB50A8"/>
    <w:rsid w:val="00EB67B9"/>
    <w:rsid w:val="00EB6F15"/>
    <w:rsid w:val="00EB732D"/>
    <w:rsid w:val="00EC45EB"/>
    <w:rsid w:val="00EC7799"/>
    <w:rsid w:val="00ED0860"/>
    <w:rsid w:val="00ED2118"/>
    <w:rsid w:val="00ED3D76"/>
    <w:rsid w:val="00ED546B"/>
    <w:rsid w:val="00ED65FA"/>
    <w:rsid w:val="00ED68FC"/>
    <w:rsid w:val="00ED703A"/>
    <w:rsid w:val="00EE08CC"/>
    <w:rsid w:val="00EE185E"/>
    <w:rsid w:val="00EE60A1"/>
    <w:rsid w:val="00EF350E"/>
    <w:rsid w:val="00F00653"/>
    <w:rsid w:val="00F03993"/>
    <w:rsid w:val="00F054B0"/>
    <w:rsid w:val="00F10BAF"/>
    <w:rsid w:val="00F17586"/>
    <w:rsid w:val="00F200C3"/>
    <w:rsid w:val="00F2095F"/>
    <w:rsid w:val="00F21DE7"/>
    <w:rsid w:val="00F250D7"/>
    <w:rsid w:val="00F26702"/>
    <w:rsid w:val="00F30DEC"/>
    <w:rsid w:val="00F324AE"/>
    <w:rsid w:val="00F36DC0"/>
    <w:rsid w:val="00F36F41"/>
    <w:rsid w:val="00F37A49"/>
    <w:rsid w:val="00F5087C"/>
    <w:rsid w:val="00F536CE"/>
    <w:rsid w:val="00F614DB"/>
    <w:rsid w:val="00F657E9"/>
    <w:rsid w:val="00F71B9D"/>
    <w:rsid w:val="00F77DF6"/>
    <w:rsid w:val="00F8475C"/>
    <w:rsid w:val="00F85501"/>
    <w:rsid w:val="00F91416"/>
    <w:rsid w:val="00F91DBB"/>
    <w:rsid w:val="00F9324A"/>
    <w:rsid w:val="00FA3211"/>
    <w:rsid w:val="00FA7C55"/>
    <w:rsid w:val="00FB1699"/>
    <w:rsid w:val="00FB2040"/>
    <w:rsid w:val="00FB4266"/>
    <w:rsid w:val="00FB71F1"/>
    <w:rsid w:val="00FC10D5"/>
    <w:rsid w:val="00FC2CDF"/>
    <w:rsid w:val="00FC6BDE"/>
    <w:rsid w:val="00FD16A8"/>
    <w:rsid w:val="00FE72BD"/>
    <w:rsid w:val="00FF2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90"/>
    <w:rPr>
      <w:rFonts w:ascii="Times New Roman" w:eastAsia="Calibri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85AB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45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3F9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763F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63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3F90"/>
    <w:rPr>
      <w:rFonts w:ascii="Times New Roman" w:eastAsia="Calibri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63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3F90"/>
    <w:rPr>
      <w:rFonts w:ascii="Times New Roman" w:eastAsia="Calibri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6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3F90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763F90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D128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C01F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085AB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85A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4455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form-header-lvl1">
    <w:name w:val="form-header-lvl1"/>
    <w:basedOn w:val="a0"/>
    <w:rsid w:val="00044552"/>
  </w:style>
  <w:style w:type="character" w:customStyle="1" w:styleId="fill">
    <w:name w:val="fill"/>
    <w:basedOn w:val="a0"/>
    <w:rsid w:val="00044552"/>
  </w:style>
  <w:style w:type="character" w:styleId="ad">
    <w:name w:val="Strong"/>
    <w:basedOn w:val="a0"/>
    <w:uiPriority w:val="22"/>
    <w:qFormat/>
    <w:rsid w:val="00044552"/>
    <w:rPr>
      <w:b/>
      <w:bCs/>
    </w:rPr>
  </w:style>
  <w:style w:type="character" w:customStyle="1" w:styleId="form-header-lvl2">
    <w:name w:val="form-header-lvl2"/>
    <w:basedOn w:val="a0"/>
    <w:rsid w:val="00044552"/>
  </w:style>
  <w:style w:type="character" w:customStyle="1" w:styleId="balloontext">
    <w:name w:val="balloon__text"/>
    <w:basedOn w:val="a0"/>
    <w:rsid w:val="00806725"/>
  </w:style>
  <w:style w:type="character" w:styleId="ae">
    <w:name w:val="line number"/>
    <w:basedOn w:val="a0"/>
    <w:uiPriority w:val="99"/>
    <w:semiHidden/>
    <w:unhideWhenUsed/>
    <w:rsid w:val="00B3747C"/>
  </w:style>
  <w:style w:type="paragraph" w:styleId="af">
    <w:name w:val="No Spacing"/>
    <w:basedOn w:val="a"/>
    <w:uiPriority w:val="1"/>
    <w:qFormat/>
    <w:rsid w:val="0068022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ACBF3-DFAA-4B98-91AD-B8CFC7BFA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1</Pages>
  <Words>2219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"Хабаровский Аэропорт"</Company>
  <LinksUpToDate>false</LinksUpToDate>
  <CharactersWithSpaces>14839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Хабиров</dc:creator>
  <cp:keywords>положение об охране труда</cp:keywords>
  <cp:lastModifiedBy>Глава</cp:lastModifiedBy>
  <cp:revision>29</cp:revision>
  <cp:lastPrinted>2022-12-19T12:25:00Z</cp:lastPrinted>
  <dcterms:created xsi:type="dcterms:W3CDTF">2014-10-23T12:18:00Z</dcterms:created>
  <dcterms:modified xsi:type="dcterms:W3CDTF">2023-02-10T11:43:00Z</dcterms:modified>
</cp:coreProperties>
</file>