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F6C1C" w:rsidRDefault="00AF1369" w:rsidP="00142FAC">
      <w:pPr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EF6C1C">
        <w:rPr>
          <w:rFonts w:ascii="Times New Roman" w:hAnsi="Times New Roman" w:cs="Times New Roman"/>
          <w:b/>
          <w:sz w:val="28"/>
          <w:szCs w:val="28"/>
        </w:rPr>
        <w:tab/>
      </w:r>
      <w:r w:rsidR="00EF6C1C">
        <w:rPr>
          <w:rFonts w:ascii="Times New Roman" w:hAnsi="Times New Roman" w:cs="Times New Roman"/>
          <w:b/>
          <w:sz w:val="28"/>
          <w:szCs w:val="28"/>
        </w:rPr>
        <w:tab/>
      </w:r>
      <w:r w:rsidR="00EF6C1C">
        <w:rPr>
          <w:rFonts w:ascii="Times New Roman" w:hAnsi="Times New Roman" w:cs="Times New Roman"/>
          <w:b/>
          <w:sz w:val="28"/>
          <w:szCs w:val="28"/>
        </w:rPr>
        <w:tab/>
      </w:r>
    </w:p>
    <w:p w:rsidR="00142FAC" w:rsidRDefault="00507383" w:rsidP="00EF6C1C">
      <w:pPr>
        <w:widowControl/>
        <w:jc w:val="center"/>
        <w:rPr>
          <w:rFonts w:ascii="Calibri" w:hAnsi="Calibri" w:cs="Times New Roman"/>
          <w:b/>
          <w:noProof/>
          <w:sz w:val="32"/>
          <w:szCs w:val="32"/>
          <w:lang w:eastAsia="ru-RU"/>
        </w:rPr>
      </w:pPr>
      <w:r>
        <w:rPr>
          <w:rFonts w:ascii="Calibri" w:hAnsi="Calibr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9120" cy="7239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1C" w:rsidRPr="00142FAC" w:rsidRDefault="00EF6C1C" w:rsidP="00142FAC">
      <w:pPr>
        <w:widowControl/>
        <w:rPr>
          <w:rFonts w:ascii="Times New Roman" w:hAnsi="Times New Roman" w:cs="Times New Roman"/>
          <w:b/>
          <w:bCs/>
          <w:sz w:val="28"/>
          <w:lang w:eastAsia="ru-RU"/>
        </w:rPr>
      </w:pPr>
    </w:p>
    <w:p w:rsidR="00EF6C1C" w:rsidRPr="00EF6C1C" w:rsidRDefault="00EF6C1C" w:rsidP="00EF6C1C">
      <w:pPr>
        <w:widowControl/>
        <w:suppressAutoHyphens w:val="0"/>
        <w:ind w:firstLine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EF6C1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АДМИНИСТРАЦИИ  КАНЕЛОВСКОГО СЕЛЬСКОГО ПОСЕЛЕНИЯ</w:t>
      </w:r>
    </w:p>
    <w:p w:rsidR="00EF6C1C" w:rsidRPr="00EF6C1C" w:rsidRDefault="00EF6C1C" w:rsidP="00EF6C1C">
      <w:pPr>
        <w:widowControl/>
        <w:suppressAutoHyphens w:val="0"/>
        <w:ind w:firstLine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EF6C1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СТАРОМИНСКОГО </w:t>
      </w:r>
      <w:r w:rsidR="00303476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МУНИЦИПАЛЬНОГО</w:t>
      </w:r>
      <w:r w:rsidRPr="00EF6C1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РАЙОНА</w:t>
      </w:r>
      <w:r w:rsidR="00303476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КРАСНОДАРСКОГО КРАЯ</w:t>
      </w:r>
    </w:p>
    <w:p w:rsidR="00142FAC" w:rsidRPr="00142FAC" w:rsidRDefault="00142FAC" w:rsidP="00142FAC">
      <w:pPr>
        <w:widowControl/>
        <w:suppressAutoHyphens w:val="0"/>
        <w:ind w:firstLine="0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142FAC" w:rsidRPr="00142FAC" w:rsidRDefault="00142FAC" w:rsidP="00142FAC">
      <w:pPr>
        <w:widowControl/>
        <w:suppressAutoHyphens w:val="0"/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142FAC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ПОСТАНОВЛЕНИЕ</w:t>
      </w:r>
    </w:p>
    <w:p w:rsidR="00142FAC" w:rsidRPr="00142FAC" w:rsidRDefault="00142FAC" w:rsidP="00142FAC">
      <w:pPr>
        <w:keepNext/>
        <w:widowControl/>
        <w:suppressAutoHyphens w:val="0"/>
        <w:ind w:firstLine="0"/>
        <w:jc w:val="left"/>
        <w:outlineLvl w:val="0"/>
        <w:rPr>
          <w:rFonts w:ascii="Times New Roman" w:hAnsi="Times New Roman" w:cs="Times New Roman"/>
          <w:sz w:val="28"/>
          <w:lang w:eastAsia="ru-RU"/>
        </w:rPr>
      </w:pPr>
      <w:r w:rsidRPr="00142FAC">
        <w:rPr>
          <w:rFonts w:ascii="Times New Roman" w:hAnsi="Times New Roman" w:cs="Times New Roman"/>
          <w:sz w:val="28"/>
          <w:lang w:eastAsia="ru-RU"/>
        </w:rPr>
        <w:t xml:space="preserve">                       </w:t>
      </w:r>
    </w:p>
    <w:p w:rsidR="00303476" w:rsidRPr="00303476" w:rsidRDefault="00303476" w:rsidP="00303476">
      <w:pPr>
        <w:widowControl/>
        <w:suppressAutoHyphens w:val="0"/>
        <w:ind w:firstLine="0"/>
        <w:jc w:val="center"/>
        <w:rPr>
          <w:rFonts w:ascii="Times New Roman" w:hAnsi="Times New Roman" w:cs="Times New Roman"/>
          <w:bCs/>
          <w:noProof/>
          <w:sz w:val="28"/>
          <w:lang w:eastAsia="ru-RU"/>
        </w:rPr>
      </w:pPr>
      <w:r w:rsidRPr="00303476">
        <w:rPr>
          <w:rFonts w:ascii="Times New Roman" w:hAnsi="Times New Roman" w:cs="Times New Roman"/>
          <w:bCs/>
          <w:noProof/>
          <w:sz w:val="28"/>
          <w:lang w:eastAsia="ru-RU"/>
        </w:rPr>
        <w:t xml:space="preserve">от 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21</w:t>
      </w:r>
      <w:r w:rsidRPr="00303476">
        <w:rPr>
          <w:rFonts w:ascii="Times New Roman" w:hAnsi="Times New Roman" w:cs="Times New Roman"/>
          <w:bCs/>
          <w:noProof/>
          <w:sz w:val="28"/>
          <w:lang w:eastAsia="ru-RU"/>
        </w:rPr>
        <w:t>.0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3</w:t>
      </w:r>
      <w:r w:rsidRPr="00303476">
        <w:rPr>
          <w:rFonts w:ascii="Times New Roman" w:hAnsi="Times New Roman" w:cs="Times New Roman"/>
          <w:bCs/>
          <w:noProof/>
          <w:sz w:val="28"/>
          <w:lang w:eastAsia="ru-RU"/>
        </w:rPr>
        <w:t>.202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5</w:t>
      </w:r>
      <w:r w:rsidRPr="00303476">
        <w:rPr>
          <w:rFonts w:ascii="Times New Roman" w:hAnsi="Times New Roman" w:cs="Times New Roman"/>
          <w:bCs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 xml:space="preserve">                </w:t>
      </w:r>
      <w:r w:rsidRPr="00303476">
        <w:rPr>
          <w:rFonts w:ascii="Times New Roman" w:hAnsi="Times New Roman" w:cs="Times New Roman"/>
          <w:bCs/>
          <w:noProof/>
          <w:sz w:val="28"/>
          <w:lang w:eastAsia="ru-RU"/>
        </w:rPr>
        <w:t xml:space="preserve">                                                                               № 3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0</w:t>
      </w:r>
    </w:p>
    <w:p w:rsidR="00142FAC" w:rsidRDefault="00142FAC" w:rsidP="00142FAC">
      <w:pPr>
        <w:jc w:val="center"/>
        <w:rPr>
          <w:rFonts w:ascii="Times New Roman" w:hAnsi="Times New Roman" w:cs="Times New Roman"/>
          <w:sz w:val="28"/>
          <w:lang w:eastAsia="ru-RU"/>
        </w:rPr>
      </w:pPr>
    </w:p>
    <w:p w:rsidR="006F71DD" w:rsidRDefault="006F71DD" w:rsidP="00142F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31EA" w:rsidRDefault="00AF1369" w:rsidP="00142F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ст-ца </w:t>
      </w:r>
      <w:r w:rsidR="00142FAC">
        <w:rPr>
          <w:rFonts w:ascii="Times New Roman" w:hAnsi="Times New Roman" w:cs="Times New Roman"/>
          <w:sz w:val="28"/>
          <w:szCs w:val="28"/>
        </w:rPr>
        <w:t>Канеловская</w:t>
      </w:r>
    </w:p>
    <w:p w:rsidR="007B31EA" w:rsidRDefault="007B31EA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7B31EA" w:rsidRDefault="007B31EA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7B31EA" w:rsidRDefault="00AF1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Порядка проведения </w:t>
      </w:r>
    </w:p>
    <w:p w:rsidR="007B31EA" w:rsidRDefault="00AF1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торгов на территории </w:t>
      </w:r>
      <w:r w:rsidR="005104BA">
        <w:rPr>
          <w:rFonts w:ascii="Times New Roman" w:hAnsi="Times New Roman" w:cs="Times New Roman"/>
          <w:b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31EA" w:rsidRDefault="00AF1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поселения на право заключения договора о размещении </w:t>
      </w:r>
    </w:p>
    <w:p w:rsidR="007B31EA" w:rsidRDefault="00AF1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нестационарного торгового объекта на земельном </w:t>
      </w:r>
    </w:p>
    <w:p w:rsidR="007B31EA" w:rsidRDefault="00AF1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участке, находящемся в муниципальной собственности </w:t>
      </w:r>
    </w:p>
    <w:p w:rsidR="007B31EA" w:rsidRDefault="00AF1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либо государственная собственность на </w:t>
      </w:r>
    </w:p>
    <w:p w:rsidR="007B31EA" w:rsidRDefault="00142FAC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t>который не разграничена</w:t>
      </w:r>
    </w:p>
    <w:p w:rsidR="007B31EA" w:rsidRDefault="007B31EA">
      <w:pPr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B31EA" w:rsidRDefault="007B31EA">
      <w:pPr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B31EA" w:rsidRDefault="007B31EA">
      <w:pPr>
        <w:rPr>
          <w:rFonts w:ascii="Times New Roman" w:hAnsi="Times New Roman" w:cs="Times New Roman"/>
          <w:b/>
          <w:sz w:val="28"/>
          <w:szCs w:val="28"/>
        </w:rPr>
      </w:pPr>
    </w:p>
    <w:p w:rsidR="007B31EA" w:rsidRPr="00C45965" w:rsidRDefault="00C45965" w:rsidP="000D5629">
      <w:pPr>
        <w:pStyle w:val="1"/>
        <w:shd w:val="clear" w:color="auto" w:fill="FFFFFF"/>
        <w:spacing w:before="161" w:after="161"/>
        <w:ind w:firstLine="680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ab/>
      </w:r>
      <w:r w:rsidR="00EC60A2" w:rsidRPr="00C45965">
        <w:rPr>
          <w:rFonts w:ascii="Times New Roman" w:hAnsi="Times New Roman"/>
          <w:b w:val="0"/>
          <w:sz w:val="28"/>
          <w:szCs w:val="28"/>
        </w:rPr>
        <w:t>В</w:t>
      </w:r>
      <w:r w:rsidR="00AF1369" w:rsidRPr="00C45965">
        <w:rPr>
          <w:rFonts w:ascii="Times New Roman" w:hAnsi="Times New Roman"/>
          <w:b w:val="0"/>
          <w:sz w:val="28"/>
          <w:szCs w:val="28"/>
        </w:rPr>
        <w:t xml:space="preserve"> соответствии с </w:t>
      </w:r>
      <w:hyperlink r:id="rId8" w:history="1">
        <w:r w:rsidR="00AF1369" w:rsidRPr="00C45965">
          <w:rPr>
            <w:rStyle w:val="ad"/>
            <w:rFonts w:ascii="Times New Roman" w:hAnsi="Times New Roman"/>
            <w:b w:val="0"/>
            <w:color w:val="000000"/>
            <w:sz w:val="28"/>
            <w:szCs w:val="28"/>
            <w:u w:val="none"/>
          </w:rPr>
          <w:t>Гражданским кодексом</w:t>
        </w:r>
      </w:hyperlink>
      <w:r w:rsidR="00AF1369" w:rsidRPr="00C45965">
        <w:rPr>
          <w:rFonts w:ascii="Times New Roman" w:hAnsi="Times New Roman"/>
          <w:b w:val="0"/>
          <w:sz w:val="28"/>
          <w:szCs w:val="28"/>
        </w:rPr>
        <w:t xml:space="preserve"> Российской Федерации,  Федеральным законам </w:t>
      </w:r>
      <w:hyperlink r:id="rId9" w:history="1">
        <w:r w:rsidR="00AF1369" w:rsidRPr="00C45965">
          <w:rPr>
            <w:rStyle w:val="ad"/>
            <w:rFonts w:ascii="Times New Roman" w:hAnsi="Times New Roman"/>
            <w:b w:val="0"/>
            <w:color w:val="000000"/>
            <w:sz w:val="28"/>
            <w:szCs w:val="28"/>
            <w:u w:val="none"/>
          </w:rPr>
          <w:t>от 28 декабря 2009 года № 381-ФЗ</w:t>
        </w:r>
      </w:hyperlink>
      <w:r w:rsidR="00AF1369" w:rsidRPr="00C45965">
        <w:rPr>
          <w:rFonts w:ascii="Times New Roman" w:hAnsi="Times New Roman"/>
          <w:b w:val="0"/>
          <w:sz w:val="28"/>
          <w:szCs w:val="28"/>
        </w:rPr>
        <w:t xml:space="preserve"> «Об основах государственного регулирования торговой деятельности в Российской Федерации», Федеральным законом </w:t>
      </w:r>
      <w:hyperlink r:id="rId10" w:history="1">
        <w:r w:rsidR="00AF1369" w:rsidRPr="00C45965">
          <w:rPr>
            <w:rStyle w:val="ad"/>
            <w:rFonts w:ascii="Times New Roman" w:hAnsi="Times New Roman"/>
            <w:b w:val="0"/>
            <w:color w:val="000000"/>
            <w:sz w:val="28"/>
            <w:szCs w:val="28"/>
            <w:u w:val="none"/>
          </w:rPr>
          <w:t>от</w:t>
        </w:r>
        <w:r w:rsidR="00142FAC" w:rsidRPr="00C45965">
          <w:rPr>
            <w:rStyle w:val="ad"/>
            <w:rFonts w:ascii="Times New Roman" w:hAnsi="Times New Roman"/>
            <w:b w:val="0"/>
            <w:color w:val="000000"/>
            <w:sz w:val="28"/>
            <w:szCs w:val="28"/>
            <w:u w:val="none"/>
          </w:rPr>
          <w:t xml:space="preserve"> </w:t>
        </w:r>
        <w:r w:rsidR="00AF1369" w:rsidRPr="00C45965">
          <w:rPr>
            <w:rStyle w:val="ad"/>
            <w:rFonts w:ascii="Times New Roman" w:hAnsi="Times New Roman"/>
            <w:b w:val="0"/>
            <w:color w:val="000000"/>
            <w:sz w:val="28"/>
            <w:szCs w:val="28"/>
            <w:u w:val="none"/>
          </w:rPr>
          <w:t>06 октября 2003 года № 131-ФЗ</w:t>
        </w:r>
      </w:hyperlink>
      <w:r w:rsidR="00AF1369" w:rsidRPr="00C45965">
        <w:rPr>
          <w:rFonts w:ascii="Times New Roman" w:hAnsi="Times New Roman"/>
          <w:b w:val="0"/>
          <w:sz w:val="28"/>
          <w:szCs w:val="28"/>
        </w:rPr>
        <w:t xml:space="preserve"> «Об общих принципах организации местного самоуправления в Российской Федерации», приказом Федеральной  антимонопольной службы от </w:t>
      </w:r>
      <w:r w:rsidRPr="00C45965">
        <w:rPr>
          <w:rFonts w:ascii="Times New Roman" w:hAnsi="Times New Roman"/>
          <w:b w:val="0"/>
          <w:sz w:val="28"/>
          <w:szCs w:val="28"/>
        </w:rPr>
        <w:t>21</w:t>
      </w:r>
      <w:r w:rsidR="00AF1369" w:rsidRPr="00C45965">
        <w:rPr>
          <w:rFonts w:ascii="Times New Roman" w:hAnsi="Times New Roman"/>
          <w:b w:val="0"/>
          <w:sz w:val="28"/>
          <w:szCs w:val="28"/>
        </w:rPr>
        <w:t xml:space="preserve"> </w:t>
      </w:r>
      <w:r w:rsidRPr="00C45965">
        <w:rPr>
          <w:rFonts w:ascii="Times New Roman" w:hAnsi="Times New Roman"/>
          <w:b w:val="0"/>
          <w:sz w:val="28"/>
          <w:szCs w:val="28"/>
        </w:rPr>
        <w:t>марта</w:t>
      </w:r>
      <w:r w:rsidR="00AF1369" w:rsidRPr="00C45965">
        <w:rPr>
          <w:rFonts w:ascii="Times New Roman" w:hAnsi="Times New Roman"/>
          <w:b w:val="0"/>
          <w:sz w:val="28"/>
          <w:szCs w:val="28"/>
        </w:rPr>
        <w:t xml:space="preserve"> 20</w:t>
      </w:r>
      <w:r w:rsidRPr="00C45965">
        <w:rPr>
          <w:rFonts w:ascii="Times New Roman" w:hAnsi="Times New Roman"/>
          <w:b w:val="0"/>
          <w:sz w:val="28"/>
          <w:szCs w:val="28"/>
        </w:rPr>
        <w:t>23</w:t>
      </w:r>
      <w:r w:rsidR="00AF1369" w:rsidRPr="00C45965">
        <w:rPr>
          <w:rFonts w:ascii="Times New Roman" w:hAnsi="Times New Roman"/>
          <w:b w:val="0"/>
          <w:sz w:val="28"/>
          <w:szCs w:val="28"/>
        </w:rPr>
        <w:t xml:space="preserve"> года № </w:t>
      </w:r>
      <w:r w:rsidRPr="00C45965">
        <w:rPr>
          <w:rFonts w:ascii="Times New Roman" w:hAnsi="Times New Roman"/>
          <w:b w:val="0"/>
          <w:sz w:val="28"/>
          <w:szCs w:val="28"/>
        </w:rPr>
        <w:t>147/23</w:t>
      </w:r>
      <w:r w:rsidR="00AF1369" w:rsidRPr="00C45965">
        <w:rPr>
          <w:rFonts w:ascii="Times New Roman" w:hAnsi="Times New Roman"/>
          <w:b w:val="0"/>
          <w:sz w:val="28"/>
          <w:szCs w:val="28"/>
        </w:rPr>
        <w:t xml:space="preserve"> «</w:t>
      </w:r>
      <w:r w:rsidRPr="00C45965">
        <w:rPr>
          <w:rFonts w:ascii="Times New Roman" w:hAnsi="Times New Roman"/>
          <w:b w:val="0"/>
          <w:color w:val="000000"/>
          <w:sz w:val="28"/>
          <w:szCs w:val="28"/>
        </w:rPr>
        <w:t>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</w:t>
      </w:r>
      <w:r w:rsidR="000D5629">
        <w:rPr>
          <w:rFonts w:ascii="Times New Roman" w:hAnsi="Times New Roman"/>
          <w:b w:val="0"/>
          <w:sz w:val="28"/>
          <w:szCs w:val="28"/>
        </w:rPr>
        <w:t>»,</w:t>
      </w:r>
      <w:bookmarkStart w:id="0" w:name="sub_1"/>
      <w:r w:rsidR="000D5629">
        <w:rPr>
          <w:rFonts w:ascii="Times New Roman" w:hAnsi="Times New Roman"/>
          <w:b w:val="0"/>
          <w:sz w:val="28"/>
          <w:szCs w:val="28"/>
        </w:rPr>
        <w:t xml:space="preserve"> </w:t>
      </w:r>
      <w:r w:rsidR="00AF1369" w:rsidRPr="00C45965">
        <w:rPr>
          <w:rFonts w:ascii="Times New Roman" w:hAnsi="Times New Roman"/>
          <w:b w:val="0"/>
          <w:sz w:val="28"/>
          <w:szCs w:val="28"/>
        </w:rPr>
        <w:t>руководствуясь статьей 32</w:t>
      </w:r>
      <w:r w:rsidR="00EC60A2" w:rsidRPr="00C45965">
        <w:rPr>
          <w:rFonts w:ascii="Times New Roman" w:hAnsi="Times New Roman"/>
          <w:b w:val="0"/>
          <w:sz w:val="28"/>
          <w:szCs w:val="28"/>
        </w:rPr>
        <w:t xml:space="preserve"> </w:t>
      </w:r>
      <w:r w:rsidR="00AF1369" w:rsidRPr="00C45965">
        <w:rPr>
          <w:rFonts w:ascii="Times New Roman" w:hAnsi="Times New Roman"/>
          <w:b w:val="0"/>
          <w:sz w:val="28"/>
          <w:szCs w:val="28"/>
        </w:rPr>
        <w:t xml:space="preserve">Устава </w:t>
      </w:r>
      <w:r w:rsidR="00EC60A2" w:rsidRPr="00C45965">
        <w:rPr>
          <w:rFonts w:ascii="Times New Roman" w:hAnsi="Times New Roman"/>
          <w:b w:val="0"/>
          <w:sz w:val="28"/>
          <w:szCs w:val="28"/>
        </w:rPr>
        <w:t>Канеловского</w:t>
      </w:r>
      <w:r w:rsidR="00AF1369" w:rsidRPr="00C45965">
        <w:rPr>
          <w:rFonts w:ascii="Times New Roman" w:hAnsi="Times New Roman"/>
          <w:b w:val="0"/>
          <w:sz w:val="28"/>
          <w:szCs w:val="28"/>
        </w:rPr>
        <w:t xml:space="preserve"> сельского поселения Староминского района п о с т а н о в л я ю:         </w:t>
      </w:r>
    </w:p>
    <w:p w:rsidR="007B31EA" w:rsidRDefault="00AF1369" w:rsidP="00EF6C1C">
      <w:pPr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2035B">
        <w:rPr>
          <w:rFonts w:ascii="Times New Roman" w:hAnsi="Times New Roman" w:cs="Times New Roman"/>
          <w:sz w:val="28"/>
          <w:szCs w:val="28"/>
        </w:rPr>
        <w:t>Утвердить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2F0E">
        <w:rPr>
          <w:rFonts w:ascii="Times New Roman" w:hAnsi="Times New Roman" w:cs="Times New Roman"/>
          <w:sz w:val="28"/>
          <w:szCs w:val="28"/>
        </w:rPr>
        <w:t>Порядок</w:t>
      </w:r>
      <w:r>
        <w:rPr>
          <w:rFonts w:ascii="Times New Roman" w:hAnsi="Times New Roman" w:cs="Times New Roman"/>
          <w:sz w:val="28"/>
          <w:szCs w:val="28"/>
        </w:rPr>
        <w:t xml:space="preserve"> проведения торгов на территории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на право заключения договора о размещении нестационарного торгового объекта на земельном участке, находящемся в муниципальной собственности либо государственная  собственн</w:t>
      </w:r>
      <w:r w:rsidR="00592F0E">
        <w:rPr>
          <w:rFonts w:ascii="Times New Roman" w:hAnsi="Times New Roman" w:cs="Times New Roman"/>
          <w:sz w:val="28"/>
          <w:szCs w:val="28"/>
        </w:rPr>
        <w:t>ость на который не разграничена</w:t>
      </w:r>
      <w:r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bookmarkEnd w:id="0"/>
    <w:p w:rsidR="009E6077" w:rsidRDefault="0002035B" w:rsidP="00F52ED4">
      <w:pPr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02035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</w:t>
      </w:r>
      <w:r w:rsidR="00F52E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E6077">
        <w:rPr>
          <w:rFonts w:ascii="Times New Roman" w:eastAsiaTheme="minorEastAsia" w:hAnsi="Times New Roman" w:cstheme="minorBidi"/>
          <w:sz w:val="28"/>
          <w:szCs w:val="28"/>
          <w:lang w:eastAsia="ru-RU"/>
        </w:rPr>
        <w:t>Признать утратившим силу следующие постановления:</w:t>
      </w:r>
    </w:p>
    <w:p w:rsidR="00F52ED4" w:rsidRDefault="009E6077" w:rsidP="00F52ED4">
      <w:pPr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52ED4">
        <w:rPr>
          <w:rFonts w:ascii="Times New Roman" w:hAnsi="Times New Roman" w:cs="Times New Roman"/>
          <w:sz w:val="28"/>
          <w:szCs w:val="28"/>
          <w:lang w:eastAsia="ru-RU"/>
        </w:rPr>
        <w:t>Постановление №30 от 26.04.2019 года «</w:t>
      </w:r>
      <w:r w:rsidR="00F52ED4" w:rsidRPr="00F52ED4">
        <w:rPr>
          <w:rFonts w:ascii="Times New Roman" w:eastAsiaTheme="minorEastAsia" w:hAnsi="Times New Roman" w:cstheme="minorBidi"/>
          <w:sz w:val="28"/>
          <w:szCs w:val="28"/>
          <w:lang w:eastAsia="ru-RU"/>
        </w:rPr>
        <w:t>О размещении нестационарных торговых объектов на территории</w:t>
      </w:r>
      <w:r w:rsidR="00F52ED4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К</w:t>
      </w:r>
      <w:r w:rsidR="00F52ED4" w:rsidRPr="00F52ED4">
        <w:rPr>
          <w:rFonts w:ascii="Times New Roman" w:eastAsiaTheme="minorEastAsia" w:hAnsi="Times New Roman" w:cstheme="minorBidi"/>
          <w:sz w:val="28"/>
          <w:szCs w:val="28"/>
          <w:lang w:eastAsia="ru-RU"/>
        </w:rPr>
        <w:t>анеловского сельского поселения Староминского  района</w:t>
      </w:r>
      <w:r w:rsidR="00F52ED4">
        <w:rPr>
          <w:rFonts w:ascii="Times New Roman" w:eastAsiaTheme="minorEastAsia" w:hAnsi="Times New Roman" w:cstheme="minorBidi"/>
          <w:sz w:val="28"/>
          <w:szCs w:val="28"/>
          <w:lang w:eastAsia="ru-RU"/>
        </w:rPr>
        <w:t>»</w:t>
      </w: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>;</w:t>
      </w:r>
    </w:p>
    <w:p w:rsidR="009E6077" w:rsidRDefault="009E6077" w:rsidP="00F52ED4">
      <w:pPr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- Постановление </w:t>
      </w:r>
      <w:r w:rsidRPr="009E6077">
        <w:rPr>
          <w:rFonts w:ascii="Times New Roman" w:eastAsiaTheme="minorEastAsia" w:hAnsi="Times New Roman" w:cstheme="minorBidi"/>
          <w:sz w:val="28"/>
          <w:szCs w:val="28"/>
          <w:lang w:eastAsia="ru-RU"/>
        </w:rPr>
        <w:t>№ 17 от 10.05.2023</w:t>
      </w: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</w:t>
      </w:r>
      <w:r w:rsidRPr="009E6077">
        <w:rPr>
          <w:rFonts w:ascii="Times New Roman" w:eastAsiaTheme="minorEastAsia" w:hAnsi="Times New Roman" w:cstheme="minorBidi"/>
          <w:sz w:val="28"/>
          <w:szCs w:val="28"/>
          <w:lang w:eastAsia="ru-RU"/>
        </w:rPr>
        <w:t>г</w:t>
      </w: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ода </w:t>
      </w:r>
      <w:r w:rsidRPr="009E6077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о  внесени</w:t>
      </w: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>и</w:t>
      </w:r>
      <w:r w:rsidRPr="009E6077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изм</w:t>
      </w: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>енений</w:t>
      </w:r>
      <w:r w:rsidRPr="009E6077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в пост</w:t>
      </w: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>ановление №30 от 26.04.2019 года</w:t>
      </w:r>
      <w:r w:rsidR="00E22CEB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«О размещении нестационарных торговых объектов на территории Канеловского сельского поселения»</w:t>
      </w: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>;</w:t>
      </w:r>
    </w:p>
    <w:p w:rsidR="009E6077" w:rsidRDefault="009E6077" w:rsidP="00F52ED4">
      <w:pPr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>-</w:t>
      </w:r>
      <w:r w:rsidRPr="009E6077">
        <w:t xml:space="preserve"> </w:t>
      </w:r>
      <w:r w:rsidR="00E57AAC" w:rsidRPr="00E57AAC">
        <w:rPr>
          <w:rFonts w:ascii="Times New Roman" w:hAnsi="Times New Roman" w:cs="Times New Roman"/>
          <w:sz w:val="28"/>
          <w:szCs w:val="28"/>
        </w:rPr>
        <w:t>Постановление</w:t>
      </w:r>
      <w:r w:rsidR="00E57AAC">
        <w:t xml:space="preserve"> </w:t>
      </w:r>
      <w:r w:rsidRPr="009E6077">
        <w:rPr>
          <w:rFonts w:ascii="Times New Roman" w:eastAsiaTheme="minorEastAsia" w:hAnsi="Times New Roman" w:cstheme="minorBidi"/>
          <w:sz w:val="28"/>
          <w:szCs w:val="28"/>
          <w:lang w:eastAsia="ru-RU"/>
        </w:rPr>
        <w:t>№ 20 от 23.05.2022</w:t>
      </w:r>
      <w:r w:rsidR="00E57AAC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</w:t>
      </w:r>
      <w:r w:rsidRPr="009E6077">
        <w:rPr>
          <w:rFonts w:ascii="Times New Roman" w:eastAsiaTheme="minorEastAsia" w:hAnsi="Times New Roman" w:cstheme="minorBidi"/>
          <w:sz w:val="28"/>
          <w:szCs w:val="28"/>
          <w:lang w:eastAsia="ru-RU"/>
        </w:rPr>
        <w:t>г</w:t>
      </w:r>
      <w:r w:rsidR="00E57AAC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ода </w:t>
      </w:r>
      <w:r w:rsidRPr="009E6077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о  внесени</w:t>
      </w:r>
      <w:r w:rsidR="00E57AAC">
        <w:rPr>
          <w:rFonts w:ascii="Times New Roman" w:eastAsiaTheme="minorEastAsia" w:hAnsi="Times New Roman" w:cstheme="minorBidi"/>
          <w:sz w:val="28"/>
          <w:szCs w:val="28"/>
          <w:lang w:eastAsia="ru-RU"/>
        </w:rPr>
        <w:t>и</w:t>
      </w:r>
      <w:r w:rsidRPr="009E6077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изм</w:t>
      </w:r>
      <w:r w:rsidR="00E57AAC">
        <w:rPr>
          <w:rFonts w:ascii="Times New Roman" w:eastAsiaTheme="minorEastAsia" w:hAnsi="Times New Roman" w:cstheme="minorBidi"/>
          <w:sz w:val="28"/>
          <w:szCs w:val="28"/>
          <w:lang w:eastAsia="ru-RU"/>
        </w:rPr>
        <w:t>енений</w:t>
      </w:r>
      <w:r w:rsidRPr="009E6077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в пост</w:t>
      </w:r>
      <w:r w:rsidR="00E57AAC">
        <w:rPr>
          <w:rFonts w:ascii="Times New Roman" w:eastAsiaTheme="minorEastAsia" w:hAnsi="Times New Roman" w:cstheme="minorBidi"/>
          <w:sz w:val="28"/>
          <w:szCs w:val="28"/>
          <w:lang w:eastAsia="ru-RU"/>
        </w:rPr>
        <w:t>ановление №30 от 26.04.2019 года</w:t>
      </w:r>
      <w:r w:rsidR="00E22CEB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«О размещении нестационарных торговых объектов на территории Канеловского сельского поселения»</w:t>
      </w:r>
      <w:r w:rsidR="00E57AAC">
        <w:rPr>
          <w:rFonts w:ascii="Times New Roman" w:eastAsiaTheme="minorEastAsia" w:hAnsi="Times New Roman" w:cstheme="minorBidi"/>
          <w:sz w:val="28"/>
          <w:szCs w:val="28"/>
          <w:lang w:eastAsia="ru-RU"/>
        </w:rPr>
        <w:t>;</w:t>
      </w:r>
    </w:p>
    <w:p w:rsidR="00E57AAC" w:rsidRDefault="00E57AAC" w:rsidP="00F52ED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>-</w:t>
      </w:r>
      <w:r w:rsidRPr="00E57AAC">
        <w:t xml:space="preserve"> </w:t>
      </w:r>
      <w:r w:rsidRPr="00E57AAC">
        <w:rPr>
          <w:rFonts w:ascii="Times New Roman" w:hAnsi="Times New Roman" w:cs="Times New Roman"/>
          <w:sz w:val="28"/>
          <w:szCs w:val="28"/>
        </w:rPr>
        <w:t>Постановление</w:t>
      </w:r>
      <w:r w:rsidRPr="00E57AAC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№ 50 от 21.12.2023</w:t>
      </w: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</w:t>
      </w:r>
      <w:r w:rsidRPr="00E57AAC">
        <w:rPr>
          <w:rFonts w:ascii="Times New Roman" w:eastAsiaTheme="minorEastAsia" w:hAnsi="Times New Roman" w:cstheme="minorBidi"/>
          <w:sz w:val="28"/>
          <w:szCs w:val="28"/>
          <w:lang w:eastAsia="ru-RU"/>
        </w:rPr>
        <w:t>г</w:t>
      </w: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>ода</w:t>
      </w:r>
      <w:r w:rsidRPr="00E57AAC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</w:t>
      </w:r>
      <w:r w:rsidRPr="009E6077">
        <w:rPr>
          <w:rFonts w:ascii="Times New Roman" w:eastAsiaTheme="minorEastAsia" w:hAnsi="Times New Roman" w:cstheme="minorBidi"/>
          <w:sz w:val="28"/>
          <w:szCs w:val="28"/>
          <w:lang w:eastAsia="ru-RU"/>
        </w:rPr>
        <w:t>о  внесени</w:t>
      </w: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>и</w:t>
      </w:r>
      <w:r w:rsidRPr="009E6077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изм</w:t>
      </w: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>енений</w:t>
      </w:r>
      <w:r w:rsidRPr="009E6077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в пост</w:t>
      </w: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>ановление №30 от 26.04.2019 года</w:t>
      </w:r>
      <w:r w:rsidR="00E22CEB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 «О размещении нестационарных торговых объектов на территории Канеловского сельского поселения»</w:t>
      </w:r>
      <w:r>
        <w:rPr>
          <w:rFonts w:ascii="Times New Roman" w:eastAsiaTheme="minorEastAsia" w:hAnsi="Times New Roman" w:cstheme="minorBidi"/>
          <w:sz w:val="28"/>
          <w:szCs w:val="28"/>
          <w:lang w:eastAsia="ru-RU"/>
        </w:rPr>
        <w:t>.</w:t>
      </w:r>
    </w:p>
    <w:p w:rsidR="0002035B" w:rsidRPr="0002035B" w:rsidRDefault="00F52ED4" w:rsidP="00EF6C1C">
      <w:pPr>
        <w:suppressAutoHyphens w:val="0"/>
        <w:autoSpaceDE w:val="0"/>
        <w:autoSpaceDN w:val="0"/>
        <w:adjustRightInd w:val="0"/>
        <w:ind w:firstLine="68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02035B" w:rsidRPr="0002035B">
        <w:rPr>
          <w:rFonts w:ascii="Times New Roman" w:hAnsi="Times New Roman" w:cs="Times New Roman"/>
          <w:sz w:val="28"/>
          <w:szCs w:val="28"/>
          <w:lang w:eastAsia="ru-RU"/>
        </w:rPr>
        <w:t>Разместить настоящее постановление на сайте администрации Канеловского сельского</w:t>
      </w:r>
      <w:r w:rsidR="0002035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2035B" w:rsidRPr="0002035B">
        <w:rPr>
          <w:rFonts w:ascii="Times New Roman" w:hAnsi="Times New Roman" w:cs="Times New Roman"/>
          <w:sz w:val="28"/>
          <w:szCs w:val="28"/>
          <w:lang w:eastAsia="ru-RU"/>
        </w:rPr>
        <w:t>поселения Староминского района в информационно-телекоммуникационной сети «Интернет».</w:t>
      </w:r>
    </w:p>
    <w:p w:rsidR="0002035B" w:rsidRPr="0002035B" w:rsidRDefault="00F52ED4" w:rsidP="00EF6C1C">
      <w:pPr>
        <w:suppressAutoHyphens w:val="0"/>
        <w:autoSpaceDE w:val="0"/>
        <w:autoSpaceDN w:val="0"/>
        <w:adjustRightInd w:val="0"/>
        <w:ind w:firstLine="68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02035B" w:rsidRPr="0002035B">
        <w:rPr>
          <w:rFonts w:ascii="Times New Roman" w:hAnsi="Times New Roman" w:cs="Times New Roman"/>
          <w:sz w:val="28"/>
          <w:szCs w:val="28"/>
          <w:lang w:eastAsia="ru-RU"/>
        </w:rPr>
        <w:t>. Контроль за выполнением настоящего постановления оставляю за собой.</w:t>
      </w:r>
    </w:p>
    <w:p w:rsidR="0002035B" w:rsidRPr="0002035B" w:rsidRDefault="0002035B" w:rsidP="00EF6C1C">
      <w:pPr>
        <w:widowControl/>
        <w:suppressAutoHyphens w:val="0"/>
        <w:ind w:firstLine="680"/>
        <w:rPr>
          <w:rFonts w:ascii="Times New Roman" w:eastAsia="Calibri" w:hAnsi="Times New Roman" w:cs="Times New Roman"/>
          <w:sz w:val="28"/>
          <w:szCs w:val="22"/>
          <w:lang w:eastAsia="en-US"/>
        </w:rPr>
      </w:pPr>
      <w:r w:rsidRPr="0002035B">
        <w:rPr>
          <w:rFonts w:ascii="Calibri" w:eastAsia="Calibri" w:hAnsi="Calibri" w:cs="Times New Roman"/>
          <w:sz w:val="28"/>
          <w:szCs w:val="22"/>
          <w:lang w:eastAsia="en-US"/>
        </w:rPr>
        <w:tab/>
      </w:r>
      <w:r w:rsidR="00F52ED4" w:rsidRPr="00F52ED4">
        <w:rPr>
          <w:rFonts w:ascii="Times New Roman" w:eastAsia="Calibri" w:hAnsi="Times New Roman" w:cs="Times New Roman"/>
          <w:sz w:val="28"/>
          <w:szCs w:val="22"/>
          <w:lang w:eastAsia="en-US"/>
        </w:rPr>
        <w:t>5</w:t>
      </w:r>
      <w:r w:rsidRPr="0002035B">
        <w:rPr>
          <w:rFonts w:ascii="Times New Roman" w:eastAsia="Calibri" w:hAnsi="Times New Roman" w:cs="Times New Roman"/>
          <w:sz w:val="28"/>
          <w:szCs w:val="22"/>
          <w:lang w:eastAsia="en-US"/>
        </w:rPr>
        <w:t>. Настоящее постановление вступает в силу со дня его  официального опу</w:t>
      </w:r>
      <w:r w:rsidRPr="0002035B">
        <w:rPr>
          <w:rFonts w:ascii="Times New Roman" w:eastAsia="Calibri" w:hAnsi="Times New Roman" w:cs="Times New Roman"/>
          <w:sz w:val="28"/>
          <w:szCs w:val="22"/>
          <w:lang w:eastAsia="en-US"/>
        </w:rPr>
        <w:t>б</w:t>
      </w:r>
      <w:r w:rsidRPr="0002035B">
        <w:rPr>
          <w:rFonts w:ascii="Times New Roman" w:eastAsia="Calibri" w:hAnsi="Times New Roman" w:cs="Times New Roman"/>
          <w:sz w:val="28"/>
          <w:szCs w:val="22"/>
          <w:lang w:eastAsia="en-US"/>
        </w:rPr>
        <w:t xml:space="preserve">ликования.   </w:t>
      </w:r>
    </w:p>
    <w:p w:rsidR="007B31EA" w:rsidRDefault="007B31EA" w:rsidP="00EF6C1C">
      <w:pPr>
        <w:tabs>
          <w:tab w:val="left" w:pos="709"/>
        </w:tabs>
        <w:ind w:firstLine="680"/>
        <w:rPr>
          <w:rFonts w:ascii="Times New Roman" w:hAnsi="Times New Roman" w:cs="Times New Roman"/>
          <w:sz w:val="28"/>
          <w:szCs w:val="28"/>
        </w:rPr>
      </w:pPr>
    </w:p>
    <w:p w:rsidR="007B31EA" w:rsidRDefault="007B31EA">
      <w:pPr>
        <w:tabs>
          <w:tab w:val="left" w:pos="709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7B31EA" w:rsidRDefault="007B31EA">
      <w:pPr>
        <w:tabs>
          <w:tab w:val="left" w:pos="709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7B31EA" w:rsidRDefault="0002035B">
      <w:pPr>
        <w:tabs>
          <w:tab w:val="left" w:pos="1078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F1369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7B31EA" w:rsidRDefault="0002035B">
      <w:pPr>
        <w:tabs>
          <w:tab w:val="left" w:pos="1078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Канеловского</w:t>
      </w:r>
      <w:r w:rsidR="00AF1369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7B31EA" w:rsidRDefault="00AF1369">
      <w:pPr>
        <w:tabs>
          <w:tab w:val="left" w:pos="1078"/>
        </w:tabs>
        <w:ind w:firstLine="0"/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Староминского района                                                                       </w:t>
      </w:r>
      <w:r w:rsidR="0002035B">
        <w:rPr>
          <w:rFonts w:ascii="Times New Roman" w:hAnsi="Times New Roman" w:cs="Times New Roman"/>
          <w:sz w:val="28"/>
          <w:szCs w:val="28"/>
        </w:rPr>
        <w:t>Л.Г.Индыло</w:t>
      </w:r>
    </w:p>
    <w:p w:rsidR="007B31EA" w:rsidRDefault="00AF1369">
      <w:pPr>
        <w:pStyle w:val="af"/>
        <w:pageBreakBefore/>
      </w:pPr>
      <w:r>
        <w:rPr>
          <w:b/>
        </w:rPr>
        <w:lastRenderedPageBreak/>
        <w:t>ЛИСТ СОГЛАСОВАНИЯ</w:t>
      </w:r>
    </w:p>
    <w:p w:rsidR="007B31EA" w:rsidRDefault="00AF1369">
      <w:pPr>
        <w:pStyle w:val="af"/>
      </w:pPr>
      <w:r>
        <w:t xml:space="preserve">проекта постановления администрации </w:t>
      </w:r>
      <w:r w:rsidR="00097B22">
        <w:t>Канеловского</w:t>
      </w:r>
      <w:r>
        <w:t xml:space="preserve"> сельского </w:t>
      </w:r>
    </w:p>
    <w:p w:rsidR="007B31EA" w:rsidRDefault="00AF1369">
      <w:pPr>
        <w:pStyle w:val="af"/>
      </w:pPr>
      <w:r>
        <w:t xml:space="preserve">поселения Староминского района </w:t>
      </w:r>
    </w:p>
    <w:p w:rsidR="007B31EA" w:rsidRDefault="00AF1369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Порядка </w:t>
      </w:r>
    </w:p>
    <w:p w:rsidR="007B31EA" w:rsidRDefault="00AF1369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проведения торгов на территории </w:t>
      </w:r>
      <w:r w:rsidR="00097B22">
        <w:rPr>
          <w:rFonts w:ascii="Times New Roman" w:hAnsi="Times New Roman" w:cs="Times New Roman"/>
          <w:b w:val="0"/>
          <w:sz w:val="28"/>
          <w:szCs w:val="28"/>
        </w:rPr>
        <w:t>Канеловского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</w:t>
      </w:r>
    </w:p>
    <w:p w:rsidR="007B31EA" w:rsidRDefault="00AF1369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на право заключения договора о размещении нестационарного </w:t>
      </w:r>
    </w:p>
    <w:p w:rsidR="007B31EA" w:rsidRDefault="00AF1369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торгового объекта на земельном участке, находящемся в </w:t>
      </w:r>
    </w:p>
    <w:p w:rsidR="007B31EA" w:rsidRDefault="00AF1369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муниципальной собственности либо государственная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1EA" w:rsidRDefault="00AF1369">
      <w:pPr>
        <w:pStyle w:val="ConsTitle"/>
        <w:widowControl/>
        <w:ind w:right="0"/>
        <w:jc w:val="center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собственность на который не разграничена»</w:t>
      </w:r>
    </w:p>
    <w:p w:rsidR="007B31EA" w:rsidRDefault="007B31EA">
      <w:pPr>
        <w:pStyle w:val="310"/>
        <w:rPr>
          <w:b/>
          <w:sz w:val="28"/>
          <w:szCs w:val="28"/>
        </w:rPr>
      </w:pPr>
    </w:p>
    <w:p w:rsidR="007B31EA" w:rsidRDefault="007B31EA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7B31EA" w:rsidRDefault="007B31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B31EA" w:rsidRDefault="00AF136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внесён:</w:t>
      </w:r>
    </w:p>
    <w:p w:rsidR="007B31EA" w:rsidRDefault="00097B2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F1369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7B31EA" w:rsidRDefault="00097B2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Канеловского</w:t>
      </w:r>
      <w:r w:rsidR="00AF1369">
        <w:rPr>
          <w:rFonts w:ascii="Times New Roman" w:hAnsi="Times New Roman" w:cs="Times New Roman"/>
          <w:sz w:val="28"/>
          <w:szCs w:val="28"/>
        </w:rPr>
        <w:t xml:space="preserve">  сельского поселения</w:t>
      </w:r>
    </w:p>
    <w:p w:rsidR="007B31EA" w:rsidRDefault="00AF136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Староминского района                                                                </w:t>
      </w:r>
      <w:r w:rsidR="00097B22">
        <w:rPr>
          <w:rFonts w:ascii="Times New Roman" w:hAnsi="Times New Roman" w:cs="Times New Roman"/>
          <w:sz w:val="28"/>
          <w:szCs w:val="28"/>
        </w:rPr>
        <w:t>Л.Г.Индыло</w:t>
      </w:r>
    </w:p>
    <w:p w:rsidR="007B31EA" w:rsidRDefault="007B31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B31EA" w:rsidRDefault="007B31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B31EA" w:rsidRDefault="00AF136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подготовлен:</w:t>
      </w:r>
    </w:p>
    <w:p w:rsidR="007B31EA" w:rsidRDefault="00AF136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Специалистом 1 категории</w:t>
      </w:r>
    </w:p>
    <w:p w:rsidR="007B31EA" w:rsidRDefault="00AF136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7B31EA" w:rsidRDefault="00097B2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Канеловского</w:t>
      </w:r>
      <w:r w:rsidR="00AF1369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7B31EA" w:rsidRDefault="00AF136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Староминского района                                                                 </w:t>
      </w:r>
      <w:r w:rsidR="00097B22">
        <w:rPr>
          <w:rFonts w:ascii="Times New Roman" w:hAnsi="Times New Roman" w:cs="Times New Roman"/>
          <w:sz w:val="28"/>
          <w:szCs w:val="28"/>
        </w:rPr>
        <w:t>З.Э.Клипань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1EA" w:rsidRDefault="007B31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B31EA" w:rsidRDefault="007B31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B31EA" w:rsidRDefault="00AF136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согласован:</w:t>
      </w:r>
    </w:p>
    <w:p w:rsidR="007B31EA" w:rsidRDefault="00097B22">
      <w:pPr>
        <w:tabs>
          <w:tab w:val="left" w:pos="97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Специалистом 1 категории</w:t>
      </w:r>
      <w:r w:rsidR="00AF1369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7B31EA" w:rsidRDefault="00097B22">
      <w:pPr>
        <w:tabs>
          <w:tab w:val="left" w:pos="97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Канеловского</w:t>
      </w:r>
      <w:r w:rsidR="00AF1369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7B31EA" w:rsidRDefault="00AF1369">
      <w:pPr>
        <w:tabs>
          <w:tab w:val="left" w:pos="975"/>
        </w:tabs>
        <w:ind w:firstLine="0"/>
        <w:rPr>
          <w:rFonts w:ascii="Times New Roman" w:hAnsi="Times New Roman" w:cs="Times New Roman"/>
          <w:sz w:val="28"/>
          <w:szCs w:val="28"/>
        </w:rPr>
        <w:sectPr w:rsidR="007B31EA" w:rsidSect="00303476">
          <w:headerReference w:type="default" r:id="rId11"/>
          <w:pgSz w:w="11906" w:h="16838"/>
          <w:pgMar w:top="709" w:right="567" w:bottom="1134" w:left="1134" w:header="510" w:footer="720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Староминского района                                                                  </w:t>
      </w:r>
      <w:r w:rsidR="005104BA">
        <w:rPr>
          <w:rFonts w:ascii="Times New Roman" w:hAnsi="Times New Roman" w:cs="Times New Roman"/>
          <w:sz w:val="28"/>
          <w:szCs w:val="28"/>
        </w:rPr>
        <w:t>М.А.Костенко</w:t>
      </w:r>
    </w:p>
    <w:p w:rsidR="007B31EA" w:rsidRDefault="007B31EA" w:rsidP="005104BA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B31EA" w:rsidRDefault="00AF1369" w:rsidP="005104BA">
      <w:pPr>
        <w:ind w:left="4253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«Приложение</w:t>
      </w:r>
    </w:p>
    <w:p w:rsidR="007B31EA" w:rsidRDefault="007B31EA" w:rsidP="005104BA">
      <w:pPr>
        <w:ind w:left="4253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7B31EA" w:rsidRDefault="00AF1369" w:rsidP="005104BA">
      <w:pPr>
        <w:ind w:left="4253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УТВЕРЖДЕН </w:t>
      </w:r>
    </w:p>
    <w:p w:rsidR="007B31EA" w:rsidRDefault="00AF1369" w:rsidP="005104BA">
      <w:pPr>
        <w:ind w:left="4253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Староминского района  </w:t>
      </w:r>
    </w:p>
    <w:p w:rsidR="007B31EA" w:rsidRDefault="007B31EA">
      <w:pPr>
        <w:ind w:left="453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B31EA" w:rsidRDefault="007B31EA">
      <w:pPr>
        <w:tabs>
          <w:tab w:val="left" w:pos="1078"/>
        </w:tabs>
        <w:rPr>
          <w:rFonts w:ascii="Times New Roman" w:hAnsi="Times New Roman" w:cs="Times New Roman"/>
          <w:b/>
          <w:sz w:val="28"/>
          <w:szCs w:val="28"/>
        </w:rPr>
      </w:pPr>
    </w:p>
    <w:p w:rsidR="007B31EA" w:rsidRDefault="007B31EA">
      <w:pPr>
        <w:pStyle w:val="1"/>
        <w:rPr>
          <w:rFonts w:ascii="Times New Roman" w:hAnsi="Times New Roman"/>
          <w:b w:val="0"/>
          <w:sz w:val="28"/>
          <w:szCs w:val="28"/>
        </w:rPr>
      </w:pPr>
    </w:p>
    <w:p w:rsidR="007B31EA" w:rsidRDefault="00AF1369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</w:t>
      </w:r>
      <w:r>
        <w:rPr>
          <w:rFonts w:ascii="Times New Roman" w:hAnsi="Times New Roman"/>
          <w:sz w:val="28"/>
          <w:szCs w:val="28"/>
        </w:rPr>
        <w:br/>
        <w:t xml:space="preserve">проведения торгов на территории </w:t>
      </w:r>
      <w:r w:rsidR="005104BA">
        <w:rPr>
          <w:rFonts w:ascii="Times New Roman" w:hAnsi="Times New Roman"/>
          <w:sz w:val="28"/>
          <w:szCs w:val="28"/>
        </w:rPr>
        <w:t>Канеловского</w:t>
      </w:r>
      <w:r>
        <w:rPr>
          <w:rFonts w:ascii="Times New Roman" w:hAnsi="Times New Roman"/>
          <w:sz w:val="28"/>
          <w:szCs w:val="28"/>
        </w:rPr>
        <w:t xml:space="preserve"> сельского </w:t>
      </w:r>
    </w:p>
    <w:p w:rsidR="007B31EA" w:rsidRDefault="00AF1369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поселения на право заключения договора о размещении </w:t>
      </w:r>
    </w:p>
    <w:p w:rsidR="007B31EA" w:rsidRDefault="00AF1369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нестационарного торгового объекта на земельном участке, </w:t>
      </w:r>
    </w:p>
    <w:p w:rsidR="007B31EA" w:rsidRDefault="00AF1369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находящемся в муниципальной собственности либо </w:t>
      </w:r>
    </w:p>
    <w:p w:rsidR="007B31EA" w:rsidRDefault="00AF1369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государственная собственность на который не разграничена </w:t>
      </w:r>
      <w:bookmarkStart w:id="1" w:name="sub_10"/>
    </w:p>
    <w:p w:rsidR="007B31EA" w:rsidRDefault="007B31EA">
      <w:pPr>
        <w:pStyle w:val="1"/>
        <w:rPr>
          <w:rFonts w:ascii="Times New Roman" w:hAnsi="Times New Roman"/>
          <w:sz w:val="28"/>
          <w:szCs w:val="28"/>
        </w:rPr>
      </w:pPr>
    </w:p>
    <w:p w:rsidR="007B31EA" w:rsidRDefault="00AF1369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I  Общие положения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" w:name="sub_101"/>
      <w:bookmarkEnd w:id="1"/>
      <w:r>
        <w:rPr>
          <w:rFonts w:ascii="Times New Roman" w:hAnsi="Times New Roman" w:cs="Times New Roman"/>
          <w:sz w:val="28"/>
          <w:szCs w:val="28"/>
        </w:rPr>
        <w:t>1. Настоящий Порядок проведения торгов на право заключения договора о размещении нестационарного торгового объекта (далее - НТО) на земельном участке, находящемся в муниципальной собственности либо государственная собственность на который не разграничена (далее - Порядок), регламентирует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 порядок проведения торгов на территории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на право заключения договора 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 (далее - торги).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3" w:name="sub_102"/>
      <w:bookmarkEnd w:id="3"/>
      <w:r>
        <w:rPr>
          <w:rFonts w:ascii="Times New Roman" w:hAnsi="Times New Roman" w:cs="Times New Roman"/>
          <w:sz w:val="28"/>
          <w:szCs w:val="28"/>
        </w:rPr>
        <w:t xml:space="preserve">2. Настоящий Порядок разработан в соответствии с </w:t>
      </w:r>
      <w:hyperlink r:id="rId12" w:history="1">
        <w:r>
          <w:rPr>
            <w:rStyle w:val="ad"/>
            <w:rFonts w:ascii="Times New Roman" w:hAnsi="Times New Roman" w:cs="Times New Roman"/>
            <w:color w:val="000000"/>
            <w:sz w:val="28"/>
            <w:szCs w:val="28"/>
          </w:rPr>
          <w:t>Гражданским кодексом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hyperlink r:id="rId13" w:history="1">
        <w:r>
          <w:rPr>
            <w:rStyle w:val="ad"/>
            <w:rFonts w:ascii="Times New Roman" w:hAnsi="Times New Roman" w:cs="Times New Roman"/>
            <w:color w:val="000000"/>
            <w:sz w:val="28"/>
            <w:szCs w:val="28"/>
          </w:rPr>
          <w:t>Федеральным 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28 декабря 2009 года № 381-ФЗ «Об основах государственного регулирования торговой деятельности в Российской Федерации», </w:t>
      </w:r>
      <w:hyperlink r:id="rId14" w:history="1">
        <w:r>
          <w:rPr>
            <w:rStyle w:val="ad"/>
            <w:rFonts w:ascii="Times New Roman" w:hAnsi="Times New Roman" w:cs="Times New Roman"/>
            <w:color w:val="000000"/>
            <w:sz w:val="28"/>
            <w:szCs w:val="28"/>
          </w:rPr>
          <w:t>Федеральным 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6 октября 2003 года № 131-ФЗ «Об общих принципах организации местного самоуправления в Российской Федерации», </w:t>
      </w:r>
      <w:r w:rsidR="00620ABB">
        <w:rPr>
          <w:rFonts w:ascii="Times New Roman" w:hAnsi="Times New Roman" w:cs="Times New Roman"/>
          <w:sz w:val="28"/>
          <w:szCs w:val="28"/>
        </w:rPr>
        <w:t>приказом Федеральной  антимонопольной службы от 21 марта 2023 года № 147/23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</w:t>
      </w:r>
      <w:r>
        <w:rPr>
          <w:rFonts w:ascii="Times New Roman" w:hAnsi="Times New Roman" w:cs="Times New Roman"/>
          <w:sz w:val="28"/>
          <w:szCs w:val="28"/>
        </w:rPr>
        <w:t xml:space="preserve">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путем проведения торгов  в форме конкурса». 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4" w:name="sub_102_Копия_1"/>
      <w:bookmarkStart w:id="5" w:name="sub_103"/>
      <w:bookmarkEnd w:id="4"/>
      <w:bookmarkEnd w:id="5"/>
      <w:r>
        <w:rPr>
          <w:rFonts w:ascii="Times New Roman" w:hAnsi="Times New Roman" w:cs="Times New Roman"/>
          <w:sz w:val="28"/>
          <w:szCs w:val="28"/>
        </w:rPr>
        <w:t xml:space="preserve">3. Организатором торгов является администрация </w:t>
      </w:r>
      <w:r w:rsidR="005104BA">
        <w:rPr>
          <w:rFonts w:ascii="Times New Roman" w:hAnsi="Times New Roman" w:cs="Times New Roman"/>
          <w:sz w:val="28"/>
          <w:szCs w:val="28"/>
        </w:rPr>
        <w:t>Канеловского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Староминского района в лице главы администрации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6" w:name="sub_103_Копия_1"/>
      <w:bookmarkStart w:id="7" w:name="sub_104"/>
      <w:bookmarkEnd w:id="6"/>
      <w:bookmarkEnd w:id="7"/>
      <w:r>
        <w:rPr>
          <w:rFonts w:ascii="Times New Roman" w:hAnsi="Times New Roman" w:cs="Times New Roman"/>
          <w:sz w:val="28"/>
          <w:szCs w:val="28"/>
        </w:rPr>
        <w:t xml:space="preserve">4. Решение о проведении торгов принимается в форме постановления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Староминского района.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8" w:name="sub_104_Копия_1"/>
      <w:bookmarkStart w:id="9" w:name="sub_105"/>
      <w:bookmarkEnd w:id="8"/>
      <w:bookmarkEnd w:id="9"/>
      <w:r>
        <w:rPr>
          <w:rFonts w:ascii="Times New Roman" w:hAnsi="Times New Roman" w:cs="Times New Roman"/>
          <w:sz w:val="28"/>
          <w:szCs w:val="28"/>
        </w:rPr>
        <w:t>5. Торги проводит комиссия по проведению торгов (далее - Комиссия).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0" w:name="sub_105_Копия_1"/>
      <w:bookmarkEnd w:id="10"/>
      <w:r>
        <w:rPr>
          <w:rFonts w:ascii="Times New Roman" w:hAnsi="Times New Roman" w:cs="Times New Roman"/>
          <w:sz w:val="28"/>
          <w:szCs w:val="28"/>
        </w:rPr>
        <w:t xml:space="preserve">Решение об образовании Комиссии принимается в форме постановления администрации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1" w:name="sub_106"/>
      <w:bookmarkEnd w:id="11"/>
      <w:r>
        <w:rPr>
          <w:rFonts w:ascii="Times New Roman" w:hAnsi="Times New Roman" w:cs="Times New Roman"/>
          <w:sz w:val="28"/>
          <w:szCs w:val="28"/>
        </w:rPr>
        <w:t>6. Расходы по подготовке и проведению торгов осуществляются за счет местного бюджета.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  <w:bookmarkStart w:id="12" w:name="sub_106_Копия_1"/>
      <w:bookmarkEnd w:id="12"/>
    </w:p>
    <w:p w:rsidR="007B31EA" w:rsidRDefault="00AF1369">
      <w:pPr>
        <w:pStyle w:val="1"/>
        <w:rPr>
          <w:rFonts w:ascii="Times New Roman" w:hAnsi="Times New Roman"/>
          <w:sz w:val="28"/>
          <w:szCs w:val="28"/>
        </w:rPr>
      </w:pPr>
      <w:bookmarkStart w:id="13" w:name="sub_20"/>
      <w:bookmarkEnd w:id="13"/>
      <w:r>
        <w:rPr>
          <w:rFonts w:ascii="Times New Roman" w:hAnsi="Times New Roman"/>
          <w:sz w:val="28"/>
          <w:szCs w:val="28"/>
        </w:rPr>
        <w:t>Раздел II  Предмет торгов, цели и основные понятия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  <w:bookmarkStart w:id="14" w:name="sub_20_Копия_1"/>
      <w:bookmarkEnd w:id="14"/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5" w:name="sub_207"/>
      <w:bookmarkEnd w:id="15"/>
      <w:r>
        <w:rPr>
          <w:rFonts w:ascii="Times New Roman" w:hAnsi="Times New Roman" w:cs="Times New Roman"/>
          <w:sz w:val="28"/>
          <w:szCs w:val="28"/>
        </w:rPr>
        <w:t xml:space="preserve">7. Предметом торгов является право на заключение Договора о размещении НТО согласно схеме размещения нестационарных торговых объектов на территории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Староминского района, утвержденной постановлением администрации муниципального образования Староминский район (далее - схема).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6" w:name="sub_207_Копия_1"/>
      <w:bookmarkStart w:id="17" w:name="sub_208"/>
      <w:bookmarkEnd w:id="16"/>
      <w:bookmarkEnd w:id="17"/>
      <w:r>
        <w:rPr>
          <w:rFonts w:ascii="Times New Roman" w:hAnsi="Times New Roman" w:cs="Times New Roman"/>
          <w:sz w:val="28"/>
          <w:szCs w:val="28"/>
        </w:rPr>
        <w:t>8. Торги проводятся в форме открытого аукциона на право размещения одного или нескольких НТО, при этом отдельный лот может содержать только один НТО.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8" w:name="sub_208_Копия_1"/>
      <w:bookmarkStart w:id="19" w:name="sub_209"/>
      <w:bookmarkEnd w:id="18"/>
      <w:bookmarkEnd w:id="19"/>
      <w:r>
        <w:rPr>
          <w:rFonts w:ascii="Times New Roman" w:hAnsi="Times New Roman" w:cs="Times New Roman"/>
          <w:sz w:val="28"/>
          <w:szCs w:val="28"/>
        </w:rPr>
        <w:t>9. Основными целями торгов являются: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0" w:name="sub_209_Копия_1"/>
      <w:bookmarkStart w:id="21" w:name="sub_20901"/>
      <w:bookmarkEnd w:id="20"/>
      <w:bookmarkEnd w:id="21"/>
      <w:r>
        <w:rPr>
          <w:rFonts w:ascii="Times New Roman" w:hAnsi="Times New Roman" w:cs="Times New Roman"/>
          <w:sz w:val="28"/>
          <w:szCs w:val="28"/>
        </w:rPr>
        <w:t xml:space="preserve">1) обеспечение единого порядка размещения нестационарных торговых объектов на территории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2" w:name="sub_20901_Копия_1"/>
      <w:bookmarkStart w:id="23" w:name="sub_20902"/>
      <w:bookmarkEnd w:id="22"/>
      <w:bookmarkEnd w:id="23"/>
      <w:r>
        <w:rPr>
          <w:rFonts w:ascii="Times New Roman" w:hAnsi="Times New Roman" w:cs="Times New Roman"/>
          <w:sz w:val="28"/>
          <w:szCs w:val="28"/>
        </w:rPr>
        <w:t xml:space="preserve">2) создание условий для предоставления жителям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Староминского района безопасных и качественных товаров и услуг;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4" w:name="sub_20902_Копия_1"/>
      <w:bookmarkStart w:id="25" w:name="sub_20903"/>
      <w:bookmarkEnd w:id="24"/>
      <w:bookmarkEnd w:id="25"/>
      <w:r>
        <w:rPr>
          <w:rFonts w:ascii="Times New Roman" w:hAnsi="Times New Roman" w:cs="Times New Roman"/>
          <w:sz w:val="28"/>
          <w:szCs w:val="28"/>
        </w:rPr>
        <w:t xml:space="preserve">3) обеспечение равных возможностей для реализации прав хозяйствующих субъектов на осуществление торговой деятельности, предоставления услуг населению на территории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  <w:bookmarkStart w:id="26" w:name="sub_20903_Копия_1"/>
      <w:bookmarkEnd w:id="26"/>
    </w:p>
    <w:p w:rsidR="007B31EA" w:rsidRDefault="00AF1369">
      <w:pPr>
        <w:pStyle w:val="1"/>
        <w:rPr>
          <w:rFonts w:ascii="Times New Roman" w:hAnsi="Times New Roman"/>
          <w:sz w:val="28"/>
          <w:szCs w:val="28"/>
        </w:rPr>
      </w:pPr>
      <w:bookmarkStart w:id="27" w:name="sub_30"/>
      <w:bookmarkEnd w:id="27"/>
      <w:r>
        <w:rPr>
          <w:rFonts w:ascii="Times New Roman" w:hAnsi="Times New Roman"/>
          <w:sz w:val="28"/>
          <w:szCs w:val="28"/>
        </w:rPr>
        <w:t>Раздел III  Требования к участникам торгов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  <w:bookmarkStart w:id="28" w:name="sub_30_Копия_1"/>
      <w:bookmarkEnd w:id="28"/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9" w:name="sub_3010"/>
      <w:bookmarkEnd w:id="29"/>
      <w:r>
        <w:rPr>
          <w:rFonts w:ascii="Times New Roman" w:hAnsi="Times New Roman" w:cs="Times New Roman"/>
          <w:sz w:val="28"/>
          <w:szCs w:val="28"/>
        </w:rPr>
        <w:t>10. Участником торгов может быть любое юридическое лицо независимо от организационно-правовой формы, формы собственности, места нахождения или индивидуальный предприниматель, претендующие на заключение договора о размещении НТО.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30" w:name="sub_3010_Копия_1"/>
      <w:bookmarkStart w:id="31" w:name="sub_3011"/>
      <w:bookmarkEnd w:id="30"/>
      <w:bookmarkEnd w:id="31"/>
      <w:r>
        <w:rPr>
          <w:rFonts w:ascii="Times New Roman" w:hAnsi="Times New Roman" w:cs="Times New Roman"/>
          <w:sz w:val="28"/>
          <w:szCs w:val="28"/>
        </w:rPr>
        <w:t>11. Участником торгов не вправе быть лицо: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32" w:name="sub_3011_Копия_1"/>
      <w:bookmarkStart w:id="33" w:name="sub_301101"/>
      <w:bookmarkEnd w:id="32"/>
      <w:bookmarkEnd w:id="33"/>
      <w:r>
        <w:rPr>
          <w:rFonts w:ascii="Times New Roman" w:hAnsi="Times New Roman" w:cs="Times New Roman"/>
          <w:sz w:val="28"/>
          <w:szCs w:val="28"/>
        </w:rPr>
        <w:t xml:space="preserve">1) экономическая деятельность которого приостановлена в порядке, предусмотренном </w:t>
      </w:r>
      <w:hyperlink r:id="rId15" w:history="1">
        <w:r>
          <w:rPr>
            <w:rStyle w:val="ad"/>
            <w:rFonts w:ascii="Times New Roman" w:hAnsi="Times New Roman" w:cs="Times New Roman"/>
            <w:color w:val="000000"/>
            <w:sz w:val="28"/>
            <w:szCs w:val="28"/>
          </w:rPr>
          <w:t>Кодексом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34" w:name="sub_301101_Копия_1"/>
      <w:bookmarkStart w:id="35" w:name="sub_301102"/>
      <w:bookmarkEnd w:id="34"/>
      <w:bookmarkEnd w:id="35"/>
      <w:r>
        <w:rPr>
          <w:rFonts w:ascii="Times New Roman" w:hAnsi="Times New Roman" w:cs="Times New Roman"/>
          <w:sz w:val="28"/>
          <w:szCs w:val="28"/>
        </w:rPr>
        <w:t>2) находящееся в процессе ликвидации (в отношении юридических лиц) или в случае наличия решения арбитражного суда о признании указанного лица (юридического лица, индивидуального предпринимателя) банкротом и об открытии конкурсного производства;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36" w:name="sub_301102_Копия_1"/>
      <w:bookmarkStart w:id="37" w:name="sub_301104"/>
      <w:bookmarkEnd w:id="36"/>
      <w:bookmarkEnd w:id="37"/>
      <w:r>
        <w:rPr>
          <w:rFonts w:ascii="Times New Roman" w:hAnsi="Times New Roman" w:cs="Times New Roman"/>
          <w:sz w:val="28"/>
          <w:szCs w:val="28"/>
        </w:rPr>
        <w:t>3) в установленном порядке не внёсшие обеспечение заявки на участие в торгах.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38" w:name="sub_301104_Копия_1"/>
      <w:bookmarkStart w:id="39" w:name="sub_3012"/>
      <w:bookmarkEnd w:id="38"/>
      <w:bookmarkEnd w:id="39"/>
      <w:r>
        <w:rPr>
          <w:rFonts w:ascii="Times New Roman" w:hAnsi="Times New Roman" w:cs="Times New Roman"/>
          <w:sz w:val="28"/>
          <w:szCs w:val="28"/>
        </w:rPr>
        <w:lastRenderedPageBreak/>
        <w:t xml:space="preserve">12. Проверка претендентов на участие в торгах на соответствие требованиям, установленным </w:t>
      </w:r>
      <w:hyperlink w:anchor="sub_3011" w:history="1">
        <w:r>
          <w:rPr>
            <w:rStyle w:val="ad"/>
            <w:rFonts w:ascii="Times New Roman" w:hAnsi="Times New Roman" w:cs="Times New Roman"/>
            <w:color w:val="000000"/>
            <w:sz w:val="28"/>
            <w:szCs w:val="28"/>
          </w:rPr>
          <w:t>пунктом 11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Порядка, осуществляется Комиссией.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40" w:name="sub_3012_Копия_1"/>
      <w:bookmarkStart w:id="41" w:name="sub_3013"/>
      <w:bookmarkEnd w:id="40"/>
      <w:bookmarkEnd w:id="41"/>
      <w:r>
        <w:rPr>
          <w:rFonts w:ascii="Times New Roman" w:hAnsi="Times New Roman" w:cs="Times New Roman"/>
          <w:sz w:val="28"/>
          <w:szCs w:val="28"/>
        </w:rPr>
        <w:t>13. Основаниями для отказа в допуске к участию в торгах является: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42" w:name="sub_3013_Копия_1"/>
      <w:bookmarkStart w:id="43" w:name="sub_301301"/>
      <w:bookmarkEnd w:id="42"/>
      <w:bookmarkEnd w:id="43"/>
      <w:r>
        <w:rPr>
          <w:rFonts w:ascii="Times New Roman" w:hAnsi="Times New Roman" w:cs="Times New Roman"/>
          <w:sz w:val="28"/>
          <w:szCs w:val="28"/>
        </w:rPr>
        <w:t xml:space="preserve">1) несоответствие претендента на участие в торгах требованиям, установленным </w:t>
      </w:r>
      <w:hyperlink w:anchor="sub_3011" w:history="1">
        <w:r>
          <w:rPr>
            <w:rStyle w:val="ad"/>
            <w:rFonts w:ascii="Times New Roman" w:hAnsi="Times New Roman" w:cs="Times New Roman"/>
            <w:color w:val="000000"/>
            <w:sz w:val="28"/>
            <w:szCs w:val="28"/>
          </w:rPr>
          <w:t>пунктом 11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44" w:name="sub_301301_Копия_1"/>
      <w:bookmarkStart w:id="45" w:name="sub_301302"/>
      <w:bookmarkEnd w:id="44"/>
      <w:bookmarkEnd w:id="45"/>
      <w:r>
        <w:rPr>
          <w:rFonts w:ascii="Times New Roman" w:hAnsi="Times New Roman" w:cs="Times New Roman"/>
          <w:sz w:val="28"/>
          <w:szCs w:val="28"/>
        </w:rPr>
        <w:t xml:space="preserve">2) непредставление претендентом на участие в торгах документов, установленных </w:t>
      </w:r>
      <w:hyperlink w:anchor="sub_7027" w:history="1">
        <w:r>
          <w:rPr>
            <w:rStyle w:val="ad"/>
            <w:rFonts w:ascii="Times New Roman" w:hAnsi="Times New Roman" w:cs="Times New Roman"/>
            <w:color w:val="000000"/>
            <w:sz w:val="28"/>
            <w:szCs w:val="28"/>
          </w:rPr>
          <w:t>пунктом 27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Порядка, либо наличия в таких документах недостоверных сведений;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46" w:name="sub_301302_Копия_1"/>
      <w:bookmarkStart w:id="47" w:name="sub_301303"/>
      <w:bookmarkEnd w:id="46"/>
      <w:bookmarkEnd w:id="47"/>
      <w:r>
        <w:rPr>
          <w:rFonts w:ascii="Times New Roman" w:hAnsi="Times New Roman" w:cs="Times New Roman"/>
          <w:sz w:val="28"/>
          <w:szCs w:val="28"/>
        </w:rPr>
        <w:t xml:space="preserve">3) несоответствие заявки на участие в торгах форме, установленной </w:t>
      </w:r>
      <w:hyperlink w:anchor="sub_20000" w:history="1">
        <w:r>
          <w:rPr>
            <w:rStyle w:val="ad"/>
            <w:rFonts w:ascii="Times New Roman" w:hAnsi="Times New Roman" w:cs="Times New Roman"/>
            <w:color w:val="000000"/>
            <w:sz w:val="28"/>
            <w:szCs w:val="28"/>
          </w:rPr>
          <w:t>приложением № 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к настоящему Порядку.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48" w:name="sub_301303_Копия_1"/>
      <w:bookmarkStart w:id="49" w:name="sub_3014"/>
      <w:bookmarkEnd w:id="48"/>
      <w:bookmarkEnd w:id="49"/>
      <w:r>
        <w:rPr>
          <w:rFonts w:ascii="Times New Roman" w:hAnsi="Times New Roman" w:cs="Times New Roman"/>
          <w:sz w:val="28"/>
          <w:szCs w:val="28"/>
        </w:rPr>
        <w:t xml:space="preserve">14. Комиссия рассматривает поступившие заявки  с прилагаемыми к ним документами, проверяет правильность оформления заявок и документов представленных претендентами. 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установления факта недостоверности сведений, содержащихся в документах, представленных претендентом на участие в торгах в соответствии с </w:t>
      </w:r>
      <w:hyperlink w:anchor="sub_7027" w:history="1">
        <w:r>
          <w:rPr>
            <w:rStyle w:val="ad"/>
            <w:rFonts w:ascii="Times New Roman" w:hAnsi="Times New Roman" w:cs="Times New Roman"/>
            <w:color w:val="000000"/>
            <w:sz w:val="28"/>
            <w:szCs w:val="28"/>
          </w:rPr>
          <w:t>пунктом 27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Порядка, Комиссия обязана отстранить такого претендента от участия в торгах.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 рассмотрения заявок и документов  принимается решение  о признании претендентов участниками торгов или об отказе в допуске претендентов к участию в торгах. 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рассмотрения заявок размещается на официальном сайте администрации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C36887" w:rsidRPr="00C36887">
        <w:rPr>
          <w:rFonts w:ascii="Times New Roman" w:hAnsi="Times New Roman" w:cs="Times New Roman"/>
          <w:sz w:val="28"/>
          <w:szCs w:val="28"/>
          <w:u w:val="single"/>
          <w:lang w:val="en-US"/>
        </w:rPr>
        <w:t>https</w:t>
      </w:r>
      <w:r w:rsidR="00C36887" w:rsidRPr="00C36887">
        <w:rPr>
          <w:rFonts w:ascii="Times New Roman" w:hAnsi="Times New Roman" w:cs="Times New Roman"/>
          <w:sz w:val="28"/>
          <w:szCs w:val="28"/>
          <w:u w:val="single"/>
        </w:rPr>
        <w:t>://канеловскоесп.рф/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(далее - официальный сайт администрации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поселения) не позднее  дня, следующего за днем подписания протокола. 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в протоколе указываются установленные факты недостоверных сведений.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</w:p>
    <w:p w:rsidR="007B31EA" w:rsidRDefault="00AF1369">
      <w:pPr>
        <w:pStyle w:val="1"/>
        <w:rPr>
          <w:rFonts w:ascii="Times New Roman" w:hAnsi="Times New Roman"/>
          <w:sz w:val="28"/>
          <w:szCs w:val="28"/>
        </w:rPr>
      </w:pPr>
      <w:bookmarkStart w:id="50" w:name="sub_3014_Копия_1"/>
      <w:bookmarkStart w:id="51" w:name="sub_40"/>
      <w:bookmarkEnd w:id="50"/>
      <w:bookmarkEnd w:id="51"/>
      <w:r>
        <w:rPr>
          <w:rFonts w:ascii="Times New Roman" w:hAnsi="Times New Roman"/>
          <w:sz w:val="28"/>
          <w:szCs w:val="28"/>
        </w:rPr>
        <w:t>Раздел IV Функции организатора, претендента на участие в торгах, участников торгов и Комиссии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  <w:bookmarkStart w:id="52" w:name="sub_40_Копия_1"/>
      <w:bookmarkEnd w:id="52"/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53" w:name="sub_4015"/>
      <w:bookmarkEnd w:id="53"/>
      <w:r>
        <w:rPr>
          <w:rFonts w:ascii="Times New Roman" w:hAnsi="Times New Roman" w:cs="Times New Roman"/>
          <w:sz w:val="28"/>
          <w:szCs w:val="28"/>
        </w:rPr>
        <w:t>15. Организатор торгов: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54" w:name="sub_4015_Копия_1"/>
      <w:bookmarkStart w:id="55" w:name="sub_401501"/>
      <w:bookmarkEnd w:id="54"/>
      <w:bookmarkEnd w:id="55"/>
      <w:r>
        <w:rPr>
          <w:rFonts w:ascii="Times New Roman" w:hAnsi="Times New Roman" w:cs="Times New Roman"/>
          <w:sz w:val="28"/>
          <w:szCs w:val="28"/>
        </w:rPr>
        <w:t xml:space="preserve">1) готовит проект решения о проведении торгов в форме постановления администрации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о проведении торгов. В решении о проведении торгов указывается: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56" w:name="sub_401501_Копия_1"/>
      <w:bookmarkEnd w:id="56"/>
      <w:r>
        <w:rPr>
          <w:rFonts w:ascii="Times New Roman" w:hAnsi="Times New Roman" w:cs="Times New Roman"/>
          <w:sz w:val="28"/>
          <w:szCs w:val="28"/>
        </w:rPr>
        <w:t>а) предмет торгов;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форма торгов;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начальная цена лота;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размер задатка;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"шаг аукциона";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57" w:name="sub_401502"/>
      <w:bookmarkEnd w:id="57"/>
      <w:r>
        <w:rPr>
          <w:rFonts w:ascii="Times New Roman" w:hAnsi="Times New Roman" w:cs="Times New Roman"/>
          <w:sz w:val="28"/>
          <w:szCs w:val="28"/>
        </w:rPr>
        <w:t>2) определяет место, дату и время начала и окончания приема заявок на участие в торгах, место, дату и время определения участников торгов, место и срок подведения итогов торгов;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58" w:name="sub_401502_Копия_1"/>
      <w:bookmarkStart w:id="59" w:name="sub_401503"/>
      <w:bookmarkEnd w:id="58"/>
      <w:bookmarkEnd w:id="59"/>
      <w:r>
        <w:rPr>
          <w:rFonts w:ascii="Times New Roman" w:hAnsi="Times New Roman" w:cs="Times New Roman"/>
          <w:sz w:val="28"/>
          <w:szCs w:val="28"/>
        </w:rPr>
        <w:t xml:space="preserve">3) формирует информационный пакет документов по предмету торгов и о </w:t>
      </w:r>
      <w:r>
        <w:rPr>
          <w:rFonts w:ascii="Times New Roman" w:hAnsi="Times New Roman" w:cs="Times New Roman"/>
          <w:sz w:val="28"/>
          <w:szCs w:val="28"/>
        </w:rPr>
        <w:lastRenderedPageBreak/>
        <w:t>порядке их проведения;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60" w:name="sub_401503_Копия_1"/>
      <w:bookmarkStart w:id="61" w:name="sub_401504"/>
      <w:bookmarkEnd w:id="60"/>
      <w:bookmarkEnd w:id="61"/>
      <w:r>
        <w:rPr>
          <w:rFonts w:ascii="Times New Roman" w:hAnsi="Times New Roman" w:cs="Times New Roman"/>
          <w:sz w:val="28"/>
          <w:szCs w:val="28"/>
        </w:rPr>
        <w:t xml:space="preserve">4) организует подготовку и публикацию извещения о проведении торгов не менее чем за 30 дней до дня проведения торгов на официальном сайте администрации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62" w:name="sub_401504_Копия_1"/>
      <w:bookmarkStart w:id="63" w:name="sub_401505"/>
      <w:bookmarkEnd w:id="62"/>
      <w:bookmarkEnd w:id="63"/>
      <w:r>
        <w:rPr>
          <w:rFonts w:ascii="Times New Roman" w:hAnsi="Times New Roman" w:cs="Times New Roman"/>
          <w:sz w:val="28"/>
          <w:szCs w:val="28"/>
        </w:rPr>
        <w:t>5) представляет необходимые материалы и соответствующие документы юридическим лицам и индивидуальным предпринимателям, намеревающимся принять участие в торгах;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64" w:name="sub_401505_Копия_1"/>
      <w:bookmarkStart w:id="65" w:name="sub_401506"/>
      <w:bookmarkEnd w:id="64"/>
      <w:bookmarkEnd w:id="65"/>
      <w:r>
        <w:rPr>
          <w:rFonts w:ascii="Times New Roman" w:hAnsi="Times New Roman" w:cs="Times New Roman"/>
          <w:sz w:val="28"/>
          <w:szCs w:val="28"/>
        </w:rPr>
        <w:t>6) разрабатывает, утверждает документацию о торгах;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66" w:name="sub_401506_Копия_1"/>
      <w:bookmarkStart w:id="67" w:name="sub_401507"/>
      <w:bookmarkEnd w:id="66"/>
      <w:bookmarkEnd w:id="67"/>
      <w:r>
        <w:rPr>
          <w:rFonts w:ascii="Times New Roman" w:hAnsi="Times New Roman" w:cs="Times New Roman"/>
          <w:sz w:val="28"/>
          <w:szCs w:val="28"/>
        </w:rPr>
        <w:t>7) определяет дату и место проведения торгов;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68" w:name="sub_401507_Копия_1"/>
      <w:bookmarkStart w:id="69" w:name="sub_401508"/>
      <w:bookmarkEnd w:id="68"/>
      <w:bookmarkEnd w:id="69"/>
      <w:r>
        <w:rPr>
          <w:rFonts w:ascii="Times New Roman" w:hAnsi="Times New Roman" w:cs="Times New Roman"/>
          <w:sz w:val="28"/>
          <w:szCs w:val="28"/>
        </w:rPr>
        <w:t>8) определяет содержание лотов, указывает начальный (минимальный) размер стоимости права заключения договора о размещении НТО;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70" w:name="sub_401508_Копия_1"/>
      <w:bookmarkStart w:id="71" w:name="sub_401509"/>
      <w:bookmarkEnd w:id="70"/>
      <w:bookmarkEnd w:id="71"/>
      <w:r>
        <w:rPr>
          <w:rFonts w:ascii="Times New Roman" w:hAnsi="Times New Roman" w:cs="Times New Roman"/>
          <w:sz w:val="28"/>
          <w:szCs w:val="28"/>
        </w:rPr>
        <w:t>9) определяет размер обеспечения заявки - задатка;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72" w:name="sub_401509_Копия_1"/>
      <w:bookmarkStart w:id="73" w:name="sub_4015010"/>
      <w:bookmarkEnd w:id="72"/>
      <w:bookmarkEnd w:id="73"/>
      <w:r>
        <w:rPr>
          <w:rFonts w:ascii="Times New Roman" w:hAnsi="Times New Roman" w:cs="Times New Roman"/>
          <w:sz w:val="28"/>
          <w:szCs w:val="28"/>
        </w:rPr>
        <w:t>10) осуществляет приём заявок на участие в торгах, присваивает им регистрационные номера в журнале регистрации заявок на участие в торгах;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74" w:name="sub_4015010_Копия_1"/>
      <w:bookmarkStart w:id="75" w:name="sub_4015011"/>
      <w:bookmarkEnd w:id="74"/>
      <w:bookmarkEnd w:id="75"/>
      <w:r>
        <w:rPr>
          <w:rFonts w:ascii="Times New Roman" w:hAnsi="Times New Roman" w:cs="Times New Roman"/>
          <w:sz w:val="28"/>
          <w:szCs w:val="28"/>
        </w:rPr>
        <w:t>11) по окончании срока приёма заявок на участие в торгах передаёт Комиссии поступившие документы;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76" w:name="sub_4015011_Копия_1"/>
      <w:bookmarkStart w:id="77" w:name="sub_4015012"/>
      <w:bookmarkEnd w:id="76"/>
      <w:bookmarkEnd w:id="77"/>
      <w:r>
        <w:rPr>
          <w:rFonts w:ascii="Times New Roman" w:hAnsi="Times New Roman" w:cs="Times New Roman"/>
          <w:sz w:val="28"/>
          <w:szCs w:val="28"/>
        </w:rPr>
        <w:t xml:space="preserve">12) уведомляет претендентов на участие в торгах о признании таких претендентов участниками торгов или об отказе в допуске к участию в торгах по основаниям, установленным настоящим Порядком, путем вручения им под расписку соответствующего уведомления либо направления такого уведомления по почте заказным письмом, а также посредством размещения протокола рассмотрения заявок на официальном сайте администрации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78" w:name="sub_4015012_Копия_1"/>
      <w:bookmarkStart w:id="79" w:name="sub_4015013"/>
      <w:bookmarkEnd w:id="78"/>
      <w:bookmarkEnd w:id="79"/>
      <w:r>
        <w:rPr>
          <w:rFonts w:ascii="Times New Roman" w:hAnsi="Times New Roman" w:cs="Times New Roman"/>
          <w:sz w:val="28"/>
          <w:szCs w:val="28"/>
        </w:rPr>
        <w:t>13) готовит проект договора о размещении НТО;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80" w:name="sub_4015013_Копия_1"/>
      <w:bookmarkStart w:id="81" w:name="sub_4015014"/>
      <w:bookmarkEnd w:id="80"/>
      <w:bookmarkEnd w:id="81"/>
      <w:r>
        <w:rPr>
          <w:rFonts w:ascii="Times New Roman" w:hAnsi="Times New Roman" w:cs="Times New Roman"/>
          <w:sz w:val="28"/>
          <w:szCs w:val="28"/>
        </w:rPr>
        <w:t>14) по запросу участника торгов предоставляет разъяснения документации о торгах;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82" w:name="sub_4015014_Копия_1"/>
      <w:bookmarkStart w:id="83" w:name="sub_4015015"/>
      <w:bookmarkEnd w:id="82"/>
      <w:r>
        <w:rPr>
          <w:rFonts w:ascii="Times New Roman" w:hAnsi="Times New Roman" w:cs="Times New Roman"/>
          <w:sz w:val="28"/>
          <w:szCs w:val="28"/>
        </w:rPr>
        <w:t xml:space="preserve">15) вправе отказаться от проведения торгов не позднее, чем за три дня до даты проведения торгов, разместив информацию на официальном сайте администрации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Староминского района;  </w:t>
      </w:r>
      <w:bookmarkStart w:id="84" w:name="sub_4015016"/>
      <w:bookmarkEnd w:id="83"/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16) возвращает заявителям денежные средства, внесенные в качестве задатка, в течение пяти рабочих дней с даты принятия решения об отказе от проведения торгов на реквизиты, указанные заявке на участие в торгах;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85" w:name="sub_4015017"/>
      <w:bookmarkEnd w:id="84"/>
      <w:bookmarkEnd w:id="85"/>
      <w:r>
        <w:rPr>
          <w:rFonts w:ascii="Times New Roman" w:hAnsi="Times New Roman" w:cs="Times New Roman"/>
          <w:sz w:val="28"/>
          <w:szCs w:val="28"/>
        </w:rPr>
        <w:t>17) осуществляет организационно-техническое обеспечение проведения торгов;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86" w:name="sub_4015017_Копия_1"/>
      <w:bookmarkStart w:id="87" w:name="sub_4015018"/>
      <w:bookmarkEnd w:id="86"/>
      <w:bookmarkEnd w:id="87"/>
      <w:r>
        <w:rPr>
          <w:rFonts w:ascii="Times New Roman" w:hAnsi="Times New Roman" w:cs="Times New Roman"/>
          <w:sz w:val="28"/>
          <w:szCs w:val="28"/>
        </w:rPr>
        <w:t>18) обеспечивает сохранность заявок на участие в торгах, протоколов, аудиозаписей;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88" w:name="sub_4015018_Копия_1"/>
      <w:bookmarkStart w:id="89" w:name="sub_4015019"/>
      <w:bookmarkEnd w:id="88"/>
      <w:bookmarkEnd w:id="89"/>
      <w:r>
        <w:rPr>
          <w:rFonts w:ascii="Times New Roman" w:hAnsi="Times New Roman" w:cs="Times New Roman"/>
          <w:sz w:val="28"/>
          <w:szCs w:val="28"/>
        </w:rPr>
        <w:t>19) выполняет иные функции, связанные с организацией и проведением торгов.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90" w:name="sub_4015019_Копия_1"/>
      <w:bookmarkStart w:id="91" w:name="sub_4016"/>
      <w:bookmarkEnd w:id="90"/>
      <w:bookmarkEnd w:id="91"/>
      <w:r>
        <w:rPr>
          <w:rFonts w:ascii="Times New Roman" w:hAnsi="Times New Roman" w:cs="Times New Roman"/>
          <w:sz w:val="28"/>
          <w:szCs w:val="28"/>
        </w:rPr>
        <w:t>16. Претендент на участие в торгах: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92" w:name="sub_4016_Копия_1"/>
      <w:bookmarkStart w:id="93" w:name="sub_401601"/>
      <w:bookmarkEnd w:id="92"/>
      <w:bookmarkEnd w:id="93"/>
      <w:r>
        <w:rPr>
          <w:rFonts w:ascii="Times New Roman" w:hAnsi="Times New Roman" w:cs="Times New Roman"/>
          <w:sz w:val="28"/>
          <w:szCs w:val="28"/>
        </w:rPr>
        <w:t>1) подаёт заявку на участие в торгах как по одному лоту, так и в отношении нескольких лотов;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94" w:name="sub_401601_Копия_1"/>
      <w:bookmarkStart w:id="95" w:name="sub_401602"/>
      <w:bookmarkEnd w:id="94"/>
      <w:bookmarkEnd w:id="95"/>
      <w:r>
        <w:rPr>
          <w:rFonts w:ascii="Times New Roman" w:hAnsi="Times New Roman" w:cs="Times New Roman"/>
          <w:sz w:val="28"/>
          <w:szCs w:val="28"/>
        </w:rPr>
        <w:t>2) обеспечивает достоверность представленной информации;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96" w:name="sub_401602_Копия_1"/>
      <w:bookmarkStart w:id="97" w:name="sub_401603"/>
      <w:bookmarkEnd w:id="96"/>
      <w:bookmarkEnd w:id="97"/>
      <w:r>
        <w:rPr>
          <w:rFonts w:ascii="Times New Roman" w:hAnsi="Times New Roman" w:cs="Times New Roman"/>
          <w:sz w:val="28"/>
          <w:szCs w:val="28"/>
        </w:rPr>
        <w:t xml:space="preserve">3) для участия в торгах, не позднее дня подачи заявки на участие в торгах, </w:t>
      </w:r>
      <w:r>
        <w:rPr>
          <w:rFonts w:ascii="Times New Roman" w:hAnsi="Times New Roman" w:cs="Times New Roman"/>
          <w:sz w:val="28"/>
          <w:szCs w:val="28"/>
        </w:rPr>
        <w:lastRenderedPageBreak/>
        <w:t>вносит денежные средства в качестве обеспечения заявки на участие в торгах (задаток), на счёт, открытый для проведения операций по обеспечению участия в торгах, в качестве платы за участие в торгах в размере 20 % от начального размера стоимости права заключения договора о размещении НТО;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98" w:name="sub_401603_Копия_1"/>
      <w:bookmarkStart w:id="99" w:name="sub_401604"/>
      <w:bookmarkEnd w:id="98"/>
      <w:bookmarkEnd w:id="99"/>
      <w:r>
        <w:rPr>
          <w:rFonts w:ascii="Times New Roman" w:hAnsi="Times New Roman" w:cs="Times New Roman"/>
          <w:sz w:val="28"/>
          <w:szCs w:val="28"/>
        </w:rPr>
        <w:t>4) вправе отозвать поданную заявку на участие в торгах до окончания срока приёма заявок.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00" w:name="sub_401604_Копия_1"/>
      <w:bookmarkStart w:id="101" w:name="sub_4017"/>
      <w:bookmarkEnd w:id="100"/>
      <w:bookmarkEnd w:id="101"/>
      <w:r>
        <w:rPr>
          <w:rFonts w:ascii="Times New Roman" w:hAnsi="Times New Roman" w:cs="Times New Roman"/>
          <w:sz w:val="28"/>
          <w:szCs w:val="28"/>
        </w:rPr>
        <w:t>17. Участник торгов: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02" w:name="sub_4017_Копия_1"/>
      <w:bookmarkEnd w:id="102"/>
      <w:r>
        <w:rPr>
          <w:rFonts w:ascii="Times New Roman" w:hAnsi="Times New Roman" w:cs="Times New Roman"/>
          <w:sz w:val="28"/>
          <w:szCs w:val="28"/>
        </w:rPr>
        <w:t>участвует в торгах в порядке, установленном настоящим Порядком;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победы в торгах приобретает права и несёт обязанности в соответствии с условиями документации о торгах.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03" w:name="sub_4018"/>
      <w:bookmarkEnd w:id="103"/>
      <w:r>
        <w:rPr>
          <w:rFonts w:ascii="Times New Roman" w:hAnsi="Times New Roman" w:cs="Times New Roman"/>
          <w:sz w:val="28"/>
          <w:szCs w:val="28"/>
        </w:rPr>
        <w:t>18. Комиссия: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04" w:name="sub_4018_Копия_1"/>
      <w:bookmarkStart w:id="105" w:name="sub_401801"/>
      <w:bookmarkEnd w:id="104"/>
      <w:bookmarkEnd w:id="105"/>
      <w:r>
        <w:rPr>
          <w:rFonts w:ascii="Times New Roman" w:hAnsi="Times New Roman" w:cs="Times New Roman"/>
          <w:sz w:val="28"/>
          <w:szCs w:val="28"/>
        </w:rPr>
        <w:t>1) принимает решение о признании претендентов участниками торгов  или об отказе в допуске претендентов к участию в торгах по основаниям, установленным настоящим Порядком;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осуществляет отбор участников торгов;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06" w:name="sub_401801_Копия_1"/>
      <w:bookmarkStart w:id="107" w:name="sub_401802"/>
      <w:bookmarkEnd w:id="106"/>
      <w:bookmarkEnd w:id="107"/>
      <w:r>
        <w:rPr>
          <w:rFonts w:ascii="Times New Roman" w:hAnsi="Times New Roman" w:cs="Times New Roman"/>
          <w:sz w:val="28"/>
          <w:szCs w:val="28"/>
        </w:rPr>
        <w:t>3) осуществляет проведение торгов;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оформляет протокол рассмотрения заявок;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08" w:name="sub_401802_Копия_1"/>
      <w:bookmarkStart w:id="109" w:name="sub_401803"/>
      <w:bookmarkEnd w:id="108"/>
      <w:bookmarkEnd w:id="109"/>
      <w:r>
        <w:rPr>
          <w:rFonts w:ascii="Times New Roman" w:hAnsi="Times New Roman" w:cs="Times New Roman"/>
          <w:sz w:val="28"/>
          <w:szCs w:val="28"/>
        </w:rPr>
        <w:t>5) оформляет протокол о результатах торгов.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  <w:bookmarkStart w:id="110" w:name="sub_401803_Копия_1"/>
      <w:bookmarkEnd w:id="110"/>
    </w:p>
    <w:p w:rsidR="007B31EA" w:rsidRDefault="00AF1369">
      <w:pPr>
        <w:pStyle w:val="1"/>
        <w:rPr>
          <w:rFonts w:ascii="Times New Roman" w:hAnsi="Times New Roman"/>
          <w:sz w:val="28"/>
          <w:szCs w:val="28"/>
        </w:rPr>
      </w:pPr>
      <w:bookmarkStart w:id="111" w:name="sub_50"/>
      <w:bookmarkEnd w:id="111"/>
      <w:r>
        <w:rPr>
          <w:rFonts w:ascii="Times New Roman" w:hAnsi="Times New Roman"/>
          <w:sz w:val="28"/>
          <w:szCs w:val="28"/>
        </w:rPr>
        <w:t>Раздел V Извещение о проведении торгов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  <w:bookmarkStart w:id="112" w:name="sub_50_Копия_1"/>
      <w:bookmarkEnd w:id="112"/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Извещение о проведении торгов размещается на официальном сайте администрации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не менее чем за 30 дней до дн</w:t>
      </w:r>
      <w:bookmarkStart w:id="113" w:name="sub_5020"/>
      <w:r>
        <w:rPr>
          <w:rFonts w:ascii="Times New Roman" w:hAnsi="Times New Roman" w:cs="Times New Roman"/>
          <w:sz w:val="28"/>
          <w:szCs w:val="28"/>
        </w:rPr>
        <w:t>я проведения торгов.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Извещение должно содержать следующие обязательные сведения: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14" w:name="sub_502001"/>
      <w:bookmarkEnd w:id="113"/>
      <w:bookmarkEnd w:id="114"/>
      <w:r>
        <w:rPr>
          <w:rFonts w:ascii="Times New Roman" w:hAnsi="Times New Roman" w:cs="Times New Roman"/>
          <w:sz w:val="28"/>
          <w:szCs w:val="28"/>
        </w:rPr>
        <w:t xml:space="preserve">1) реквизиты постановления администрации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Староминского района о проведении торгов;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15" w:name="sub_502001_Копия_1"/>
      <w:bookmarkStart w:id="116" w:name="sub_502002"/>
      <w:bookmarkEnd w:id="115"/>
      <w:bookmarkEnd w:id="116"/>
      <w:r>
        <w:rPr>
          <w:rFonts w:ascii="Times New Roman" w:hAnsi="Times New Roman" w:cs="Times New Roman"/>
          <w:sz w:val="28"/>
          <w:szCs w:val="28"/>
        </w:rPr>
        <w:t>2) наименование организатора торгов, его местонахождение, почтовый адрес, адрес официального сайта, адрес электронной почты, номер контактного телефона и местонахождение лица, ответственного за организацию торгов;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17" w:name="sub_502002_Копия_1"/>
      <w:bookmarkStart w:id="118" w:name="sub_502003"/>
      <w:bookmarkEnd w:id="117"/>
      <w:bookmarkEnd w:id="118"/>
      <w:r>
        <w:rPr>
          <w:rFonts w:ascii="Times New Roman" w:hAnsi="Times New Roman" w:cs="Times New Roman"/>
          <w:sz w:val="28"/>
          <w:szCs w:val="28"/>
        </w:rPr>
        <w:t>3) форму проведения торгов;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19" w:name="sub_502003_Копия_1"/>
      <w:bookmarkStart w:id="120" w:name="sub_502004"/>
      <w:bookmarkEnd w:id="119"/>
      <w:bookmarkEnd w:id="120"/>
      <w:r>
        <w:rPr>
          <w:rFonts w:ascii="Times New Roman" w:hAnsi="Times New Roman" w:cs="Times New Roman"/>
          <w:sz w:val="28"/>
          <w:szCs w:val="28"/>
        </w:rPr>
        <w:t>4) предмет торгов (с указанием лотов, сведений о НТО, согласно схеме);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21" w:name="sub_502004_Копия_1"/>
      <w:bookmarkStart w:id="122" w:name="sub_502005"/>
      <w:bookmarkEnd w:id="121"/>
      <w:bookmarkEnd w:id="122"/>
      <w:r>
        <w:rPr>
          <w:rFonts w:ascii="Times New Roman" w:hAnsi="Times New Roman" w:cs="Times New Roman"/>
          <w:sz w:val="28"/>
          <w:szCs w:val="28"/>
        </w:rPr>
        <w:t>5) дату, время, место определения участников торгов;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23" w:name="sub_502005_Копия_1"/>
      <w:bookmarkStart w:id="124" w:name="sub_502006"/>
      <w:bookmarkEnd w:id="123"/>
      <w:bookmarkEnd w:id="124"/>
      <w:r>
        <w:rPr>
          <w:rFonts w:ascii="Times New Roman" w:hAnsi="Times New Roman" w:cs="Times New Roman"/>
          <w:sz w:val="28"/>
          <w:szCs w:val="28"/>
        </w:rPr>
        <w:t>6) дату, время, место проведения торгов;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25" w:name="sub_502006_Копия_1"/>
      <w:bookmarkStart w:id="126" w:name="sub_502007"/>
      <w:bookmarkEnd w:id="125"/>
      <w:bookmarkEnd w:id="126"/>
      <w:r>
        <w:rPr>
          <w:rFonts w:ascii="Times New Roman" w:hAnsi="Times New Roman" w:cs="Times New Roman"/>
          <w:sz w:val="28"/>
          <w:szCs w:val="28"/>
        </w:rPr>
        <w:t>7) порядок ознакомления претендентов на участие в торгах с документацией о торгах;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27" w:name="sub_502007_Копия_1"/>
      <w:bookmarkStart w:id="128" w:name="sub_502008"/>
      <w:bookmarkEnd w:id="127"/>
      <w:bookmarkEnd w:id="128"/>
      <w:r>
        <w:rPr>
          <w:rFonts w:ascii="Times New Roman" w:hAnsi="Times New Roman" w:cs="Times New Roman"/>
          <w:sz w:val="28"/>
          <w:szCs w:val="28"/>
        </w:rPr>
        <w:t>8) порядок предоставления разъяснений документации о торгах;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29" w:name="sub_502008_Копия_1"/>
      <w:bookmarkStart w:id="130" w:name="sub_502009"/>
      <w:bookmarkEnd w:id="129"/>
      <w:bookmarkEnd w:id="130"/>
      <w:r>
        <w:rPr>
          <w:rFonts w:ascii="Times New Roman" w:hAnsi="Times New Roman" w:cs="Times New Roman"/>
          <w:sz w:val="28"/>
          <w:szCs w:val="28"/>
        </w:rPr>
        <w:t>9) форму заявки на участие в торгах, сроки начала и окончания приёма заявок на участие в торгах;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31" w:name="sub_502009_Копия_1"/>
      <w:bookmarkStart w:id="132" w:name="sub_5020010"/>
      <w:bookmarkEnd w:id="131"/>
      <w:bookmarkEnd w:id="132"/>
      <w:r>
        <w:rPr>
          <w:rFonts w:ascii="Times New Roman" w:hAnsi="Times New Roman" w:cs="Times New Roman"/>
          <w:sz w:val="28"/>
          <w:szCs w:val="28"/>
        </w:rPr>
        <w:t>10) место и время приема заявок.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33" w:name="sub_5020010_Копия_1"/>
      <w:bookmarkStart w:id="134" w:name="sub_5020011"/>
      <w:bookmarkEnd w:id="133"/>
      <w:bookmarkEnd w:id="134"/>
      <w:r>
        <w:rPr>
          <w:rFonts w:ascii="Times New Roman" w:hAnsi="Times New Roman" w:cs="Times New Roman"/>
          <w:sz w:val="28"/>
          <w:szCs w:val="28"/>
        </w:rPr>
        <w:t>11) размер обеспечения заявки (задатка);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35" w:name="sub_5020011_Копия_1"/>
      <w:bookmarkStart w:id="136" w:name="sub_5020012"/>
      <w:bookmarkEnd w:id="135"/>
      <w:bookmarkEnd w:id="136"/>
      <w:r>
        <w:rPr>
          <w:rFonts w:ascii="Times New Roman" w:hAnsi="Times New Roman" w:cs="Times New Roman"/>
          <w:sz w:val="28"/>
          <w:szCs w:val="28"/>
        </w:rPr>
        <w:t>12) шаг аукциона;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37" w:name="sub_5020012_Копия_1"/>
      <w:bookmarkStart w:id="138" w:name="sub_5020013"/>
      <w:bookmarkEnd w:id="137"/>
      <w:bookmarkEnd w:id="138"/>
      <w:r>
        <w:rPr>
          <w:rFonts w:ascii="Times New Roman" w:hAnsi="Times New Roman" w:cs="Times New Roman"/>
          <w:sz w:val="28"/>
          <w:szCs w:val="28"/>
        </w:rPr>
        <w:t xml:space="preserve">13) начальный (минимальный) размер стоимости права на заключение </w:t>
      </w:r>
      <w:r>
        <w:rPr>
          <w:rFonts w:ascii="Times New Roman" w:hAnsi="Times New Roman" w:cs="Times New Roman"/>
          <w:sz w:val="28"/>
          <w:szCs w:val="28"/>
        </w:rPr>
        <w:lastRenderedPageBreak/>
        <w:t>договора о размещении НТО;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39" w:name="sub_5020013_Копия_1"/>
      <w:bookmarkStart w:id="140" w:name="sub_5020014"/>
      <w:bookmarkEnd w:id="139"/>
      <w:bookmarkEnd w:id="140"/>
      <w:r>
        <w:rPr>
          <w:rFonts w:ascii="Times New Roman" w:hAnsi="Times New Roman" w:cs="Times New Roman"/>
          <w:sz w:val="28"/>
          <w:szCs w:val="28"/>
        </w:rPr>
        <w:t>14) размер платы за размещение НТО;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41" w:name="sub_5020014_Копия_1"/>
      <w:bookmarkStart w:id="142" w:name="sub_5020015"/>
      <w:bookmarkEnd w:id="141"/>
      <w:bookmarkEnd w:id="142"/>
      <w:r>
        <w:rPr>
          <w:rFonts w:ascii="Times New Roman" w:hAnsi="Times New Roman" w:cs="Times New Roman"/>
          <w:sz w:val="28"/>
          <w:szCs w:val="28"/>
        </w:rPr>
        <w:t>15) срок заключения договора;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43" w:name="sub_5020015_Копия_1"/>
      <w:bookmarkStart w:id="144" w:name="sub_5020016"/>
      <w:bookmarkEnd w:id="143"/>
      <w:bookmarkEnd w:id="144"/>
      <w:r>
        <w:rPr>
          <w:rFonts w:ascii="Times New Roman" w:hAnsi="Times New Roman" w:cs="Times New Roman"/>
          <w:sz w:val="28"/>
          <w:szCs w:val="28"/>
        </w:rPr>
        <w:t>16) срок действия договора;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45" w:name="sub_5020016_Копия_1"/>
      <w:bookmarkStart w:id="146" w:name="sub_5020017"/>
      <w:bookmarkEnd w:id="145"/>
      <w:bookmarkEnd w:id="146"/>
      <w:r>
        <w:rPr>
          <w:rFonts w:ascii="Times New Roman" w:hAnsi="Times New Roman" w:cs="Times New Roman"/>
          <w:sz w:val="28"/>
          <w:szCs w:val="28"/>
        </w:rPr>
        <w:t>17) порядок проведения торгов, в том числе порядок оформления участия в торгах, определения лица, выигравшего торги.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47" w:name="sub_5020017_Копия_1"/>
      <w:bookmarkStart w:id="148" w:name="sub_5021"/>
      <w:bookmarkEnd w:id="147"/>
      <w:bookmarkEnd w:id="148"/>
      <w:r>
        <w:rPr>
          <w:rFonts w:ascii="Times New Roman" w:hAnsi="Times New Roman" w:cs="Times New Roman"/>
          <w:sz w:val="28"/>
          <w:szCs w:val="28"/>
        </w:rPr>
        <w:t xml:space="preserve">21. Организатор торгов несёт ответственность за достоверность информации, направленной для опубликования на официальном сайте администрации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  <w:bookmarkStart w:id="149" w:name="sub_5021_Копия_1"/>
      <w:bookmarkEnd w:id="149"/>
    </w:p>
    <w:p w:rsidR="007B31EA" w:rsidRDefault="00AF1369">
      <w:pPr>
        <w:pStyle w:val="1"/>
        <w:rPr>
          <w:rFonts w:ascii="Times New Roman" w:hAnsi="Times New Roman"/>
          <w:sz w:val="28"/>
          <w:szCs w:val="28"/>
        </w:rPr>
      </w:pPr>
      <w:bookmarkStart w:id="150" w:name="sub_60"/>
      <w:bookmarkEnd w:id="150"/>
      <w:r>
        <w:rPr>
          <w:rFonts w:ascii="Times New Roman" w:hAnsi="Times New Roman"/>
          <w:sz w:val="28"/>
          <w:szCs w:val="28"/>
        </w:rPr>
        <w:t>Раздел VI  Документация о торгах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  <w:bookmarkStart w:id="151" w:name="sub_60_Копия_1"/>
      <w:bookmarkEnd w:id="151"/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52" w:name="sub_6022"/>
      <w:bookmarkEnd w:id="152"/>
      <w:r>
        <w:rPr>
          <w:rFonts w:ascii="Times New Roman" w:hAnsi="Times New Roman" w:cs="Times New Roman"/>
          <w:sz w:val="28"/>
          <w:szCs w:val="28"/>
        </w:rPr>
        <w:t xml:space="preserve">22. Организатор торгов размещает документацию о торгах на официальном сайте администрации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одновременно с размещением извещения о проведении торгов.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53" w:name="sub_6022_Копия_1"/>
      <w:bookmarkStart w:id="154" w:name="sub_6023"/>
      <w:bookmarkEnd w:id="153"/>
      <w:bookmarkEnd w:id="154"/>
      <w:r>
        <w:rPr>
          <w:rFonts w:ascii="Times New Roman" w:hAnsi="Times New Roman" w:cs="Times New Roman"/>
          <w:sz w:val="28"/>
          <w:szCs w:val="28"/>
        </w:rPr>
        <w:t>23. Документация о торгах должна содержать: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55" w:name="sub_6023_Копия_1"/>
      <w:bookmarkStart w:id="156" w:name="sub_602301"/>
      <w:bookmarkEnd w:id="155"/>
      <w:bookmarkEnd w:id="156"/>
      <w:r>
        <w:rPr>
          <w:rFonts w:ascii="Times New Roman" w:hAnsi="Times New Roman" w:cs="Times New Roman"/>
          <w:sz w:val="28"/>
          <w:szCs w:val="28"/>
        </w:rPr>
        <w:t>1) сведения, указанные в извещении;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57" w:name="sub_602301_Копия_1"/>
      <w:bookmarkStart w:id="158" w:name="sub_602302"/>
      <w:bookmarkEnd w:id="157"/>
      <w:bookmarkEnd w:id="158"/>
      <w:r>
        <w:rPr>
          <w:rFonts w:ascii="Times New Roman" w:hAnsi="Times New Roman" w:cs="Times New Roman"/>
          <w:sz w:val="28"/>
          <w:szCs w:val="28"/>
        </w:rPr>
        <w:t>2) форму заявки;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59" w:name="sub_602302_Копия_1"/>
      <w:bookmarkStart w:id="160" w:name="sub_602303"/>
      <w:bookmarkEnd w:id="159"/>
      <w:bookmarkEnd w:id="160"/>
      <w:r>
        <w:rPr>
          <w:rFonts w:ascii="Times New Roman" w:hAnsi="Times New Roman" w:cs="Times New Roman"/>
          <w:sz w:val="28"/>
          <w:szCs w:val="28"/>
        </w:rPr>
        <w:t>3) сроки подачи заявок на участие в торгах;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61" w:name="sub_602303_Копия_1"/>
      <w:bookmarkStart w:id="162" w:name="sub_602304"/>
      <w:bookmarkEnd w:id="161"/>
      <w:bookmarkEnd w:id="162"/>
      <w:r>
        <w:rPr>
          <w:rFonts w:ascii="Times New Roman" w:hAnsi="Times New Roman" w:cs="Times New Roman"/>
          <w:sz w:val="28"/>
          <w:szCs w:val="28"/>
        </w:rPr>
        <w:t>4) перечень документов, прилагаемых к заявке;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63" w:name="sub_602304_Копия_1"/>
      <w:bookmarkStart w:id="164" w:name="sub_602305"/>
      <w:bookmarkEnd w:id="163"/>
      <w:bookmarkEnd w:id="164"/>
      <w:r>
        <w:rPr>
          <w:rFonts w:ascii="Times New Roman" w:hAnsi="Times New Roman" w:cs="Times New Roman"/>
          <w:sz w:val="28"/>
          <w:szCs w:val="28"/>
        </w:rPr>
        <w:t>5) сведения о порядке и сроках отзыва заявок;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65" w:name="sub_602305_Копия_1"/>
      <w:bookmarkStart w:id="166" w:name="sub_602306"/>
      <w:bookmarkEnd w:id="165"/>
      <w:bookmarkEnd w:id="166"/>
      <w:r>
        <w:rPr>
          <w:rFonts w:ascii="Times New Roman" w:hAnsi="Times New Roman" w:cs="Times New Roman"/>
          <w:sz w:val="28"/>
          <w:szCs w:val="28"/>
        </w:rPr>
        <w:t>6) сведения о месте и дате рассмотрения заявок на участие в торгах;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67" w:name="sub_602306_Копия_1"/>
      <w:bookmarkStart w:id="168" w:name="sub_602307"/>
      <w:bookmarkEnd w:id="167"/>
      <w:bookmarkEnd w:id="168"/>
      <w:r>
        <w:rPr>
          <w:rFonts w:ascii="Times New Roman" w:hAnsi="Times New Roman" w:cs="Times New Roman"/>
          <w:sz w:val="28"/>
          <w:szCs w:val="28"/>
        </w:rPr>
        <w:t>7) порядок, даты начала и окончания предоставления участникам торгов разъяснений положений документации о торгах;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69" w:name="sub_602307_Копия_1"/>
      <w:bookmarkStart w:id="170" w:name="sub_602308"/>
      <w:bookmarkEnd w:id="169"/>
      <w:bookmarkEnd w:id="170"/>
      <w:r>
        <w:rPr>
          <w:rFonts w:ascii="Times New Roman" w:hAnsi="Times New Roman" w:cs="Times New Roman"/>
          <w:sz w:val="28"/>
          <w:szCs w:val="28"/>
        </w:rPr>
        <w:t>8) место, дату и время проведения торгов;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71" w:name="sub_602308_Копия_1"/>
      <w:bookmarkStart w:id="172" w:name="sub_602309"/>
      <w:bookmarkEnd w:id="171"/>
      <w:bookmarkEnd w:id="172"/>
      <w:r>
        <w:rPr>
          <w:rFonts w:ascii="Times New Roman" w:hAnsi="Times New Roman" w:cs="Times New Roman"/>
          <w:sz w:val="28"/>
          <w:szCs w:val="28"/>
        </w:rPr>
        <w:t>9) требования к участникам торгов;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73" w:name="sub_602309_Копия_1"/>
      <w:bookmarkStart w:id="174" w:name="sub_6023010"/>
      <w:bookmarkEnd w:id="173"/>
      <w:bookmarkEnd w:id="174"/>
      <w:r>
        <w:rPr>
          <w:rFonts w:ascii="Times New Roman" w:hAnsi="Times New Roman" w:cs="Times New Roman"/>
          <w:sz w:val="28"/>
          <w:szCs w:val="28"/>
        </w:rPr>
        <w:t>10) срок и порядок внесения задатка, размер задатка;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75" w:name="sub_6023010_Копия_1"/>
      <w:bookmarkStart w:id="176" w:name="sub_6023011"/>
      <w:bookmarkEnd w:id="175"/>
      <w:bookmarkEnd w:id="176"/>
      <w:r>
        <w:rPr>
          <w:rFonts w:ascii="Times New Roman" w:hAnsi="Times New Roman" w:cs="Times New Roman"/>
          <w:sz w:val="28"/>
          <w:szCs w:val="28"/>
        </w:rPr>
        <w:t>11) проект договора о размещении НТО;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77" w:name="sub_6023011_Копия_1"/>
      <w:bookmarkStart w:id="178" w:name="sub_6023012"/>
      <w:bookmarkEnd w:id="177"/>
      <w:bookmarkEnd w:id="178"/>
      <w:r>
        <w:rPr>
          <w:rFonts w:ascii="Times New Roman" w:hAnsi="Times New Roman" w:cs="Times New Roman"/>
          <w:sz w:val="28"/>
          <w:szCs w:val="28"/>
        </w:rPr>
        <w:t>12) сведения о порядке определения победителя;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79" w:name="sub_6023012_Копия_1"/>
      <w:bookmarkStart w:id="180" w:name="sub_6023013"/>
      <w:bookmarkEnd w:id="179"/>
      <w:bookmarkEnd w:id="180"/>
      <w:r>
        <w:rPr>
          <w:rFonts w:ascii="Times New Roman" w:hAnsi="Times New Roman" w:cs="Times New Roman"/>
          <w:sz w:val="28"/>
          <w:szCs w:val="28"/>
        </w:rPr>
        <w:t>13) начальный (минимальный) размер стоимости права на заключение договора о размещении НТО;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81" w:name="sub_6023013_Копия_1"/>
      <w:bookmarkStart w:id="182" w:name="sub_6023014"/>
      <w:bookmarkEnd w:id="181"/>
      <w:bookmarkEnd w:id="182"/>
      <w:r>
        <w:rPr>
          <w:rFonts w:ascii="Times New Roman" w:hAnsi="Times New Roman" w:cs="Times New Roman"/>
          <w:sz w:val="28"/>
          <w:szCs w:val="28"/>
        </w:rPr>
        <w:t>14) сведения о сроке оплаты права на заключение договора о размещении НТО;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83" w:name="sub_6023014_Копия_1"/>
      <w:bookmarkStart w:id="184" w:name="sub_6023015"/>
      <w:bookmarkEnd w:id="183"/>
      <w:bookmarkEnd w:id="184"/>
      <w:r>
        <w:rPr>
          <w:rFonts w:ascii="Times New Roman" w:hAnsi="Times New Roman" w:cs="Times New Roman"/>
          <w:sz w:val="28"/>
          <w:szCs w:val="28"/>
        </w:rPr>
        <w:t>15) величину повышения начальной цены договора о размещении НТО ("шаг аукциона");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85" w:name="sub_6023015_Копия_1"/>
      <w:bookmarkStart w:id="186" w:name="sub_6023016"/>
      <w:bookmarkEnd w:id="185"/>
      <w:bookmarkEnd w:id="186"/>
      <w:r>
        <w:rPr>
          <w:rFonts w:ascii="Times New Roman" w:hAnsi="Times New Roman" w:cs="Times New Roman"/>
          <w:sz w:val="28"/>
          <w:szCs w:val="28"/>
        </w:rPr>
        <w:t>16) сведения о сроке, в течение которого должен быть подписан договор о размещении НТО;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87" w:name="sub_6023016_Копия_1"/>
      <w:bookmarkStart w:id="188" w:name="sub_6023017"/>
      <w:bookmarkEnd w:id="187"/>
      <w:bookmarkEnd w:id="188"/>
      <w:r>
        <w:rPr>
          <w:rFonts w:ascii="Times New Roman" w:hAnsi="Times New Roman" w:cs="Times New Roman"/>
          <w:sz w:val="28"/>
          <w:szCs w:val="28"/>
        </w:rPr>
        <w:t>17) срок договора;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89" w:name="sub_6023017_Копия_1"/>
      <w:bookmarkStart w:id="190" w:name="sub_6023018"/>
      <w:bookmarkEnd w:id="189"/>
      <w:bookmarkEnd w:id="190"/>
      <w:r>
        <w:rPr>
          <w:rFonts w:ascii="Times New Roman" w:hAnsi="Times New Roman" w:cs="Times New Roman"/>
          <w:sz w:val="28"/>
          <w:szCs w:val="28"/>
        </w:rPr>
        <w:t>18) цену платы за размещение НТО.</w:t>
      </w:r>
    </w:p>
    <w:p w:rsidR="007B31EA" w:rsidRPr="00142FAC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Размер платы за НТО на территории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рассчитывается согласно формуле: 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Sum =C x S x K* N, </w:t>
      </w:r>
      <w:r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7B31EA" w:rsidRPr="00142FAC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Sum</w:t>
      </w:r>
      <w:r>
        <w:rPr>
          <w:rFonts w:ascii="Times New Roman" w:hAnsi="Times New Roman" w:cs="Times New Roman"/>
          <w:sz w:val="28"/>
          <w:szCs w:val="28"/>
        </w:rPr>
        <w:t xml:space="preserve"> - размер платы за размещение нестационарных торговых объектов </w:t>
      </w:r>
      <w:r>
        <w:rPr>
          <w:rFonts w:ascii="Times New Roman" w:hAnsi="Times New Roman" w:cs="Times New Roman"/>
          <w:sz w:val="28"/>
          <w:szCs w:val="28"/>
        </w:rPr>
        <w:lastRenderedPageBreak/>
        <w:t>(единица измерения - рубль);</w:t>
      </w:r>
    </w:p>
    <w:p w:rsidR="007B31EA" w:rsidRPr="00142FAC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- среднее значение удельного показателя кадастровой стоимости земельных участков, предназначенных для размещения объектов торговли, общественного питания и бытового обслуживания;</w:t>
      </w:r>
    </w:p>
    <w:p w:rsidR="007B31EA" w:rsidRPr="00142FAC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- площадь земельного участка;</w:t>
      </w:r>
    </w:p>
    <w:p w:rsidR="007B31EA" w:rsidRPr="00142FAC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- ставка (1,5%);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- Количество месяцев функционирования нестационарного торгового объекта.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91" w:name="sub_6023018_Копия_1"/>
      <w:bookmarkStart w:id="192" w:name="sub_6024"/>
      <w:bookmarkEnd w:id="191"/>
      <w:bookmarkEnd w:id="192"/>
      <w:r>
        <w:rPr>
          <w:rFonts w:ascii="Times New Roman" w:hAnsi="Times New Roman" w:cs="Times New Roman"/>
          <w:sz w:val="28"/>
          <w:szCs w:val="28"/>
        </w:rPr>
        <w:t>24. Сведения, содержащиеся в документации о торгах, должны соответствовать сведениям, указанным в извещении о проведении торгов.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93" w:name="sub_6024_Копия_1"/>
      <w:bookmarkStart w:id="194" w:name="sub_6025"/>
      <w:bookmarkEnd w:id="193"/>
      <w:bookmarkEnd w:id="194"/>
      <w:r>
        <w:rPr>
          <w:rFonts w:ascii="Times New Roman" w:hAnsi="Times New Roman" w:cs="Times New Roman"/>
          <w:sz w:val="28"/>
          <w:szCs w:val="28"/>
        </w:rPr>
        <w:t>25. Претендент на участие в торгах вправе направить организатору запрос о разъяснении положений документации о торгах. В течение 3 рабочих дней со дня поступления указанного запроса организатор обязан направить в письменной форме разъяснения положений документации о торгах, если указанный запрос поступил организатору не позднее, чем за 5 дней до дня окончания срока подачи заявок на участие в торгах.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</w:p>
    <w:p w:rsidR="007B31EA" w:rsidRDefault="00AF1369">
      <w:pPr>
        <w:pStyle w:val="1"/>
        <w:rPr>
          <w:rFonts w:ascii="Times New Roman" w:hAnsi="Times New Roman"/>
          <w:sz w:val="28"/>
          <w:szCs w:val="28"/>
        </w:rPr>
      </w:pPr>
      <w:bookmarkStart w:id="195" w:name="sub_6025_Копия_1"/>
      <w:bookmarkStart w:id="196" w:name="sub_70"/>
      <w:bookmarkEnd w:id="195"/>
      <w:bookmarkEnd w:id="196"/>
      <w:r>
        <w:rPr>
          <w:rFonts w:ascii="Times New Roman" w:hAnsi="Times New Roman"/>
          <w:sz w:val="28"/>
          <w:szCs w:val="28"/>
        </w:rPr>
        <w:t>Раздел VII Порядок подачи и рассмотрения заявок на участие в торгах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  <w:bookmarkStart w:id="197" w:name="sub_70_Копия_1"/>
      <w:bookmarkEnd w:id="197"/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98" w:name="sub_7026"/>
      <w:bookmarkEnd w:id="198"/>
      <w:r>
        <w:rPr>
          <w:rFonts w:ascii="Times New Roman" w:hAnsi="Times New Roman" w:cs="Times New Roman"/>
          <w:sz w:val="28"/>
          <w:szCs w:val="28"/>
        </w:rPr>
        <w:t>26. Торги являются открытыми по составу участников и форме подачи заявок.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199" w:name="sub_7026_Копия_1"/>
      <w:bookmarkStart w:id="200" w:name="sub_7027"/>
      <w:bookmarkEnd w:id="199"/>
      <w:bookmarkEnd w:id="200"/>
      <w:r>
        <w:rPr>
          <w:rFonts w:ascii="Times New Roman" w:hAnsi="Times New Roman" w:cs="Times New Roman"/>
          <w:sz w:val="28"/>
          <w:szCs w:val="28"/>
        </w:rPr>
        <w:t xml:space="preserve">27. Для участия в торгах претендент представляет в администрацию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лично или через своего представителя в установленный в извещении о проведении торгов срок: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заявку на предоставление права размещения нестационарных торговых объектов  (</w:t>
      </w:r>
      <w:hyperlink w:anchor="sub_20000" w:history="1">
        <w:r>
          <w:rPr>
            <w:rStyle w:val="ad"/>
            <w:rFonts w:ascii="Times New Roman" w:hAnsi="Times New Roman" w:cs="Times New Roman"/>
            <w:color w:val="000000"/>
            <w:sz w:val="28"/>
            <w:szCs w:val="28"/>
          </w:rPr>
          <w:t>приложение № 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к настоящему Порядку);</w:t>
      </w:r>
    </w:p>
    <w:p w:rsidR="007B31EA" w:rsidRDefault="00AF136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 документы, подтверждающие внесение задатка (платежный документ с отметкой банка плательщика об исполнении для подтверждения перечисления претендентом установленного в извещении о проведении торгов задатка, в счет обеспечения обязательств по договору);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документы, подтверждающие полномочия лица на осуществление действий от имени заявителя (для юридического лица - копии решения или выписки из решения юридического лица о назначении руководителя, копии документа, удостоверяющего личность руководителя, или копии доверенности уполномоченного представителя в случае представления интересов лицом, не имеющим права на основании учредительных документов действовать от имени юридического лица без доверенности, копии документа, удостоверяющего личность уполномоченного представителя; для индивидуального предпринимателя - копии документа, удостоверяющего личность индивидуального предпринимателя, или копии доверенности уполномоченного индивидуальным предпринимателем представителя и копии документа, удостоверяющего личность уполномоченного представителя);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01" w:name="sub_7027_Копия_1"/>
      <w:bookmarkEnd w:id="201"/>
      <w:r>
        <w:rPr>
          <w:rFonts w:ascii="Times New Roman" w:hAnsi="Times New Roman" w:cs="Times New Roman"/>
          <w:sz w:val="28"/>
          <w:szCs w:val="28"/>
        </w:rPr>
        <w:t xml:space="preserve">При подаче заявки претендент на участие в торгах, являющийся </w:t>
      </w:r>
      <w:r>
        <w:rPr>
          <w:rFonts w:ascii="Times New Roman" w:hAnsi="Times New Roman" w:cs="Times New Roman"/>
          <w:sz w:val="28"/>
          <w:szCs w:val="28"/>
        </w:rPr>
        <w:lastRenderedPageBreak/>
        <w:t>индивидуальным предпринимателем, предъявляет оригинал документа удостоверяющий личность, а в случае подачи заявки представителем претендента на участие в торгах, предъявляется оригинал документа удостоверяющего личность представителя юридического лица или индивидуального предпринимателя, а также оригинал документа подтверждающего полномочия лица на осуществление действий от имени претендента на участие в торгах.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и опись представленных документов составляются в 2 экземплярах, один из которых остается в Администрации, другой - у претендента на участие в торгах.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02" w:name="sub_7028"/>
      <w:bookmarkEnd w:id="202"/>
      <w:r>
        <w:rPr>
          <w:rFonts w:ascii="Times New Roman" w:hAnsi="Times New Roman" w:cs="Times New Roman"/>
          <w:sz w:val="28"/>
          <w:szCs w:val="28"/>
        </w:rPr>
        <w:t>28. Заявка с прилагаемыми к ней документами регистрируется организатором торгов в журнале приема заявок с присвоением каждой заявке номера и с указанием даты и времени приема заявки. На каждом экземпляре заявки делается отметка о принятии заявки с указанием номера даты и времени приема заявки.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03" w:name="sub_7028_Копия_1"/>
      <w:bookmarkStart w:id="204" w:name="sub_7029"/>
      <w:bookmarkEnd w:id="203"/>
      <w:bookmarkEnd w:id="204"/>
      <w:r>
        <w:rPr>
          <w:rFonts w:ascii="Times New Roman" w:hAnsi="Times New Roman" w:cs="Times New Roman"/>
          <w:sz w:val="28"/>
          <w:szCs w:val="28"/>
        </w:rPr>
        <w:t>29. Претендент имеет право на отзыв принятой заявки в порядке предусмотренном действующим законодательством.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05" w:name="sub_7029_Копия_1"/>
      <w:bookmarkEnd w:id="205"/>
      <w:r>
        <w:rPr>
          <w:rFonts w:ascii="Times New Roman" w:hAnsi="Times New Roman" w:cs="Times New Roman"/>
          <w:sz w:val="28"/>
          <w:szCs w:val="28"/>
        </w:rPr>
        <w:t>Поступление заявок по истечении срока их приема не допускается.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06" w:name="sub_7030"/>
      <w:bookmarkEnd w:id="206"/>
      <w:r>
        <w:rPr>
          <w:rFonts w:ascii="Times New Roman" w:hAnsi="Times New Roman" w:cs="Times New Roman"/>
          <w:sz w:val="28"/>
          <w:szCs w:val="28"/>
        </w:rPr>
        <w:t xml:space="preserve">30. В день определения участников торгов, установленный в извещении о проведении торгов. Комиссия рассматривает поступившие заявки с прилагаемыми к ним документами, проверяет правильность оформления заявок и документов, представленных претендентами, отсутствие оснований для отказа в допуске к участию в тогах предусмотренных </w:t>
      </w:r>
      <w:hyperlink w:anchor="sub_3013" w:history="1">
        <w:r>
          <w:rPr>
            <w:rStyle w:val="ad"/>
            <w:rFonts w:ascii="Times New Roman" w:hAnsi="Times New Roman" w:cs="Times New Roman"/>
            <w:color w:val="000000"/>
            <w:sz w:val="28"/>
            <w:szCs w:val="28"/>
          </w:rPr>
          <w:t>пунктом 13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Порядка. По результатам рассмотрения документов принимается решение о  признании таких претендентов участниками торгов или об отказе в допуске к участию в торгах.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07" w:name="sub_7030_Копия_1"/>
      <w:bookmarkEnd w:id="207"/>
      <w:r>
        <w:rPr>
          <w:rFonts w:ascii="Times New Roman" w:hAnsi="Times New Roman" w:cs="Times New Roman"/>
          <w:sz w:val="28"/>
          <w:szCs w:val="28"/>
        </w:rPr>
        <w:t>Решение об отказе в допуске претендентов к участию в торгах принимается исключительно по основаниям, предусмотренным настоящим Порядком.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08" w:name="sub_7031"/>
      <w:bookmarkEnd w:id="208"/>
      <w:r>
        <w:rPr>
          <w:rFonts w:ascii="Times New Roman" w:hAnsi="Times New Roman" w:cs="Times New Roman"/>
          <w:sz w:val="28"/>
          <w:szCs w:val="28"/>
        </w:rPr>
        <w:t xml:space="preserve">31. Претенденты, признанные участниками торгов, и претенденты не допущенные к участию в торгах, уведомляются Администрацией о принятом решении не позднее следующего рабочего дня с даты оформления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письмом, а также путем размещения протокола рассмотрения заявок на официальном сайте администрации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09" w:name="sub_7031_Копия_1"/>
      <w:bookmarkStart w:id="210" w:name="sub_7032"/>
      <w:bookmarkEnd w:id="209"/>
      <w:bookmarkEnd w:id="210"/>
      <w:r>
        <w:rPr>
          <w:rFonts w:ascii="Times New Roman" w:hAnsi="Times New Roman" w:cs="Times New Roman"/>
          <w:sz w:val="28"/>
          <w:szCs w:val="28"/>
        </w:rPr>
        <w:t>32. Претендент на участие в торгах подаёт только одну заявку на участие в торгах в отношении одного лота.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11" w:name="sub_7032_Копия_1"/>
      <w:bookmarkEnd w:id="211"/>
      <w:r>
        <w:rPr>
          <w:rFonts w:ascii="Times New Roman" w:hAnsi="Times New Roman" w:cs="Times New Roman"/>
          <w:sz w:val="28"/>
          <w:szCs w:val="28"/>
        </w:rPr>
        <w:t>33. В случае если по окончании срока подачи заявок на участие в торгах подана только одна заявка на участие в торгах и если данная заявка на участие в торгах соответствует требованиям, предусмотренным документацией о торгах, торги признаются несостоявшимся, а участник торгов признается единственным участником торгов.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12" w:name="sub_703302"/>
      <w:bookmarkEnd w:id="212"/>
      <w:r>
        <w:rPr>
          <w:rFonts w:ascii="Times New Roman" w:hAnsi="Times New Roman" w:cs="Times New Roman"/>
          <w:sz w:val="28"/>
          <w:szCs w:val="28"/>
        </w:rPr>
        <w:t>Договор о размещении НТО заключается с единственным участником торгов по начальной минимальной  стоимости права на заключение договора на размещение НТО.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13" w:name="sub_703302_Копия_1"/>
      <w:bookmarkStart w:id="214" w:name="sub_7034"/>
      <w:bookmarkEnd w:id="213"/>
      <w:bookmarkEnd w:id="214"/>
      <w:r>
        <w:rPr>
          <w:rFonts w:ascii="Times New Roman" w:hAnsi="Times New Roman" w:cs="Times New Roman"/>
          <w:sz w:val="28"/>
          <w:szCs w:val="28"/>
        </w:rPr>
        <w:t xml:space="preserve">34. В случае если по окончании срока подачи заявок на участие в торгах не </w:t>
      </w:r>
      <w:r>
        <w:rPr>
          <w:rFonts w:ascii="Times New Roman" w:hAnsi="Times New Roman" w:cs="Times New Roman"/>
          <w:sz w:val="28"/>
          <w:szCs w:val="28"/>
        </w:rPr>
        <w:lastRenderedPageBreak/>
        <w:t>подана ни одна заявка на участие в торгах, торги признаются несостоявшимися.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15" w:name="sub_7034_Копия_1"/>
      <w:bookmarkEnd w:id="215"/>
      <w:r>
        <w:rPr>
          <w:rFonts w:ascii="Times New Roman" w:hAnsi="Times New Roman" w:cs="Times New Roman"/>
          <w:sz w:val="28"/>
          <w:szCs w:val="28"/>
        </w:rPr>
        <w:t>В случае признания торгов несостоявшимися, если не подано ни одной заявки на участие в торгах, организатор торгов вправе повторно провести торги.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</w:p>
    <w:p w:rsidR="007B31EA" w:rsidRDefault="00AF1369">
      <w:pPr>
        <w:pStyle w:val="1"/>
        <w:rPr>
          <w:rFonts w:ascii="Times New Roman" w:hAnsi="Times New Roman"/>
          <w:sz w:val="28"/>
          <w:szCs w:val="28"/>
        </w:rPr>
      </w:pPr>
      <w:bookmarkStart w:id="216" w:name="sub_80"/>
      <w:bookmarkEnd w:id="216"/>
      <w:r>
        <w:rPr>
          <w:rFonts w:ascii="Times New Roman" w:hAnsi="Times New Roman"/>
          <w:sz w:val="28"/>
          <w:szCs w:val="28"/>
        </w:rPr>
        <w:t>Раздел VIII  Порядок проведения торгов и оформление результатов торгов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  <w:bookmarkStart w:id="217" w:name="sub_80_Копия_1"/>
      <w:bookmarkEnd w:id="217"/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18" w:name="sub_8035"/>
      <w:bookmarkEnd w:id="218"/>
      <w:r>
        <w:rPr>
          <w:rFonts w:ascii="Times New Roman" w:hAnsi="Times New Roman" w:cs="Times New Roman"/>
          <w:sz w:val="28"/>
          <w:szCs w:val="28"/>
        </w:rPr>
        <w:t>35. Торги проводятся путём повышения начальной цены предмета торгов, указанной в извещении о проведении торгов, в порядке, установленном настоящим разделом.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19" w:name="sub_8035_Копия_1"/>
      <w:bookmarkEnd w:id="219"/>
      <w:r>
        <w:rPr>
          <w:rFonts w:ascii="Times New Roman" w:hAnsi="Times New Roman" w:cs="Times New Roman"/>
          <w:sz w:val="28"/>
          <w:szCs w:val="28"/>
        </w:rPr>
        <w:t>Величина повышения начальной цены предмета торгов "шаг аукциона" составляет пять процентов от начальной цены лота.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"Шаг аукциона" может быть увеличен с согласия всех участников торгов.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20" w:name="sub_8036"/>
      <w:bookmarkEnd w:id="220"/>
      <w:r>
        <w:rPr>
          <w:rFonts w:ascii="Times New Roman" w:hAnsi="Times New Roman" w:cs="Times New Roman"/>
          <w:sz w:val="28"/>
          <w:szCs w:val="28"/>
        </w:rPr>
        <w:t>36. Победителем торгов признается участник торгов, заявивший максимальное предложение стоимости права на заключение договора о размещении НТО.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21" w:name="sub_8036_Копия_1"/>
      <w:bookmarkStart w:id="222" w:name="sub_8037"/>
      <w:bookmarkEnd w:id="221"/>
      <w:bookmarkEnd w:id="222"/>
      <w:r>
        <w:rPr>
          <w:rFonts w:ascii="Times New Roman" w:hAnsi="Times New Roman" w:cs="Times New Roman"/>
          <w:sz w:val="28"/>
          <w:szCs w:val="28"/>
        </w:rPr>
        <w:t>37. При проведении торгов организатор торгов в обязательном порядке осуществляет аудиозапись торгов и ведет протокол торгов, в котором должны содержаться сведения о месте, дате и времени проведения торгов, об участниках торгов, о начальной (минимальной) цене договора (цене лота), последнем и предпоследнем предложениях о цене договора, наименовании и месте нахождения (для юридического лица), фамилии, имени, отчестве, месте жительства (для индивидуального предпринимателя) победителя торгов. Протокол подписывается победителем торгов и всеми присутствующими членами Комиссии в день проведения торгов. Протокол составляется в двух экземплярах, один из которых остается у организатора торгов. Организатор торгов в течение трех рабочих дней с даты подписания протокола передает победителю торгов один экземпляр протокола.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23" w:name="sub_8037_Копия_1"/>
      <w:bookmarkStart w:id="224" w:name="sub_8038"/>
      <w:bookmarkEnd w:id="223"/>
      <w:bookmarkEnd w:id="224"/>
      <w:r>
        <w:rPr>
          <w:rFonts w:ascii="Times New Roman" w:hAnsi="Times New Roman" w:cs="Times New Roman"/>
          <w:sz w:val="28"/>
          <w:szCs w:val="28"/>
        </w:rPr>
        <w:t>38. Протокол проведения торгов размещается организатором торгов на официальном сайте не позднее 1 рабочего дня после окончания торгов.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25" w:name="sub_8038_Копия_1"/>
      <w:bookmarkStart w:id="226" w:name="sub_8039"/>
      <w:bookmarkEnd w:id="225"/>
      <w:bookmarkEnd w:id="226"/>
      <w:r>
        <w:rPr>
          <w:rFonts w:ascii="Times New Roman" w:hAnsi="Times New Roman" w:cs="Times New Roman"/>
          <w:sz w:val="28"/>
          <w:szCs w:val="28"/>
        </w:rPr>
        <w:t>39. По результатам торгов с победителем торгов заключается договор о размещении НТО не позднее двадцати дней или иного указанного в извещении срока после завершения торгов и оформления протокола.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27" w:name="sub_8039_Копия_1"/>
      <w:bookmarkStart w:id="228" w:name="sub_8040"/>
      <w:bookmarkEnd w:id="227"/>
      <w:bookmarkEnd w:id="228"/>
      <w:r>
        <w:rPr>
          <w:rFonts w:ascii="Times New Roman" w:hAnsi="Times New Roman" w:cs="Times New Roman"/>
          <w:sz w:val="28"/>
          <w:szCs w:val="28"/>
        </w:rPr>
        <w:t>40. Денежные средства, внесенные победителем торгов в качестве задатка, считаются перечисленными в счет оплаты стоимости права на заключение договора о размещении НТО.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29" w:name="sub_8040_Копия_1"/>
      <w:bookmarkStart w:id="230" w:name="sub_8042"/>
      <w:bookmarkEnd w:id="229"/>
      <w:bookmarkEnd w:id="230"/>
      <w:r>
        <w:rPr>
          <w:rFonts w:ascii="Times New Roman" w:hAnsi="Times New Roman" w:cs="Times New Roman"/>
          <w:sz w:val="28"/>
          <w:szCs w:val="28"/>
        </w:rPr>
        <w:t>41. Победитель торгов при уклонении от подписания протокола утрачивает внесенный им задаток. Организатор торгов, уклонившийся от подписания протокола, обязан возвратить задаток в двойном размере, а также возместить победителю торгов, убытки, причиненные участием в торгах, в части, превышающей сумму задатка.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31" w:name="sub_8042_Копия_1"/>
      <w:bookmarkStart w:id="232" w:name="sub_8043"/>
      <w:bookmarkEnd w:id="231"/>
      <w:bookmarkEnd w:id="232"/>
      <w:r>
        <w:rPr>
          <w:rFonts w:ascii="Times New Roman" w:hAnsi="Times New Roman" w:cs="Times New Roman"/>
          <w:sz w:val="28"/>
          <w:szCs w:val="28"/>
        </w:rPr>
        <w:t xml:space="preserve">42. В случае уклонения победителя торгов либо организатора торгов от заключения договора другая сторона вправе обратиться в суд с требованием о понуждении заключить договор, а также о возмещении убытков, причиненных </w:t>
      </w:r>
      <w:r>
        <w:rPr>
          <w:rFonts w:ascii="Times New Roman" w:hAnsi="Times New Roman" w:cs="Times New Roman"/>
          <w:sz w:val="28"/>
          <w:szCs w:val="28"/>
        </w:rPr>
        <w:lastRenderedPageBreak/>
        <w:t>уклонением от его заключения.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33" w:name="sub_8043_Копия_1"/>
      <w:bookmarkStart w:id="234" w:name="sub_8044"/>
      <w:bookmarkEnd w:id="233"/>
      <w:bookmarkEnd w:id="234"/>
      <w:r>
        <w:rPr>
          <w:rFonts w:ascii="Times New Roman" w:hAnsi="Times New Roman" w:cs="Times New Roman"/>
          <w:sz w:val="28"/>
          <w:szCs w:val="28"/>
        </w:rPr>
        <w:t>43. Организатор торгов в течение 3 -х рабочих дней со дня подписания протокола, направляет победителю торгов проект договора о размещении НТО.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35" w:name="sub_8044_Копия_1"/>
      <w:bookmarkStart w:id="236" w:name="sub_8046"/>
      <w:bookmarkEnd w:id="235"/>
      <w:bookmarkEnd w:id="236"/>
      <w:r>
        <w:rPr>
          <w:rFonts w:ascii="Times New Roman" w:hAnsi="Times New Roman" w:cs="Times New Roman"/>
          <w:sz w:val="28"/>
          <w:szCs w:val="28"/>
        </w:rPr>
        <w:t>44. Договор о размещении НТО заключается на условиях, указанных в извещении о проведении торгов и документации о торгах, предложенной победителем торгов, но не меньше начальной цены торгов, в срок непозднее двадцати дней после подписания протокола.</w:t>
      </w:r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37" w:name="sub_8046_Копия_1"/>
      <w:bookmarkStart w:id="238" w:name="sub_8047"/>
      <w:bookmarkEnd w:id="237"/>
      <w:bookmarkEnd w:id="238"/>
      <w:r>
        <w:rPr>
          <w:rFonts w:ascii="Times New Roman" w:hAnsi="Times New Roman" w:cs="Times New Roman"/>
          <w:sz w:val="28"/>
          <w:szCs w:val="28"/>
        </w:rPr>
        <w:t>45. Организатор торгов в течение пяти рабочих дней с даты подписания протокола торгов обязан возвратить задаток участникам торгов, которые участвовали в торгах, по не стали победителями.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  <w:bookmarkStart w:id="239" w:name="sub_8047_Копия_1"/>
      <w:bookmarkEnd w:id="239"/>
    </w:p>
    <w:p w:rsidR="007B31EA" w:rsidRDefault="00AF1369">
      <w:pPr>
        <w:pStyle w:val="1"/>
        <w:rPr>
          <w:rFonts w:ascii="Times New Roman" w:hAnsi="Times New Roman"/>
          <w:sz w:val="28"/>
          <w:szCs w:val="28"/>
        </w:rPr>
      </w:pPr>
      <w:bookmarkStart w:id="240" w:name="sub_90"/>
      <w:bookmarkEnd w:id="240"/>
      <w:r>
        <w:rPr>
          <w:rFonts w:ascii="Times New Roman" w:hAnsi="Times New Roman"/>
          <w:sz w:val="28"/>
          <w:szCs w:val="28"/>
        </w:rPr>
        <w:t>Раздел IX Разрешение споров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  <w:bookmarkStart w:id="241" w:name="sub_90_Копия_1"/>
      <w:bookmarkEnd w:id="241"/>
    </w:p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bookmarkStart w:id="242" w:name="sub_9048"/>
      <w:bookmarkEnd w:id="242"/>
      <w:r>
        <w:rPr>
          <w:rFonts w:ascii="Times New Roman" w:hAnsi="Times New Roman" w:cs="Times New Roman"/>
          <w:sz w:val="28"/>
          <w:szCs w:val="28"/>
        </w:rPr>
        <w:t>46. Участник торгов, не согласный с решением или действиями Комиссии, Организатора торгов  вправе обжаловать их в судебном порядке.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  <w:bookmarkStart w:id="243" w:name="sub_9048_Копия_1"/>
      <w:bookmarkEnd w:id="243"/>
    </w:p>
    <w:tbl>
      <w:tblPr>
        <w:tblpPr w:rightFromText="180" w:vertAnchor="text" w:horzAnchor="margin" w:tblpX="-108" w:tblpY="210"/>
        <w:tblW w:w="0" w:type="auto"/>
        <w:tblLayout w:type="fixed"/>
        <w:tblLook w:val="0000"/>
      </w:tblPr>
      <w:tblGrid>
        <w:gridCol w:w="6486"/>
        <w:gridCol w:w="3253"/>
      </w:tblGrid>
      <w:tr w:rsidR="007B31EA">
        <w:trPr>
          <w:trHeight w:val="1276"/>
        </w:trPr>
        <w:tc>
          <w:tcPr>
            <w:tcW w:w="6486" w:type="dxa"/>
            <w:shd w:val="clear" w:color="auto" w:fill="auto"/>
          </w:tcPr>
          <w:p w:rsidR="007B31EA" w:rsidRDefault="007B31EA">
            <w:pPr>
              <w:pStyle w:val="af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C36887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F1369">
              <w:rPr>
                <w:rFonts w:ascii="Times New Roman" w:hAnsi="Times New Roman" w:cs="Times New Roman"/>
                <w:sz w:val="28"/>
                <w:szCs w:val="28"/>
              </w:rPr>
              <w:t>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F136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104BA">
              <w:rPr>
                <w:rFonts w:ascii="Times New Roman" w:hAnsi="Times New Roman" w:cs="Times New Roman"/>
                <w:sz w:val="28"/>
                <w:szCs w:val="28"/>
              </w:rPr>
              <w:t>Канеловского сельского</w:t>
            </w:r>
            <w:r w:rsidR="00AF13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</w:t>
            </w:r>
          </w:p>
          <w:p w:rsidR="007B31EA" w:rsidRDefault="00AF1369">
            <w:pPr>
              <w:ind w:firstLine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Староминского  района</w:t>
            </w:r>
          </w:p>
        </w:tc>
        <w:tc>
          <w:tcPr>
            <w:tcW w:w="3253" w:type="dxa"/>
            <w:shd w:val="clear" w:color="auto" w:fill="auto"/>
          </w:tcPr>
          <w:p w:rsidR="007B31EA" w:rsidRDefault="007B31EA">
            <w:pPr>
              <w:pStyle w:val="af7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887" w:rsidRDefault="00C36887" w:rsidP="00C36887">
            <w:pPr>
              <w:pStyle w:val="af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C36887" w:rsidP="00C36887">
            <w:pPr>
              <w:pStyle w:val="af7"/>
              <w:jc w:val="righ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Л.Г.Индыло</w:t>
            </w:r>
          </w:p>
        </w:tc>
      </w:tr>
      <w:tr w:rsidR="00C36887">
        <w:trPr>
          <w:trHeight w:val="1276"/>
        </w:trPr>
        <w:tc>
          <w:tcPr>
            <w:tcW w:w="6486" w:type="dxa"/>
            <w:shd w:val="clear" w:color="auto" w:fill="auto"/>
          </w:tcPr>
          <w:p w:rsidR="00C36887" w:rsidRDefault="00C36887">
            <w:pPr>
              <w:pStyle w:val="af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  <w:shd w:val="clear" w:color="auto" w:fill="auto"/>
          </w:tcPr>
          <w:p w:rsidR="00C36887" w:rsidRDefault="00C36887">
            <w:pPr>
              <w:pStyle w:val="af7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6887">
        <w:trPr>
          <w:trHeight w:val="1276"/>
        </w:trPr>
        <w:tc>
          <w:tcPr>
            <w:tcW w:w="6486" w:type="dxa"/>
            <w:shd w:val="clear" w:color="auto" w:fill="auto"/>
          </w:tcPr>
          <w:p w:rsidR="00C36887" w:rsidRDefault="00C36887">
            <w:pPr>
              <w:pStyle w:val="af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  <w:shd w:val="clear" w:color="auto" w:fill="auto"/>
          </w:tcPr>
          <w:p w:rsidR="00C36887" w:rsidRDefault="00C36887">
            <w:pPr>
              <w:pStyle w:val="af7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</w:p>
    <w:p w:rsidR="007B31EA" w:rsidRDefault="00AF1369" w:rsidP="00471507">
      <w:pPr>
        <w:pageBreakBefore/>
        <w:ind w:left="4820" w:firstLine="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 1</w:t>
      </w:r>
      <w:r>
        <w:rPr>
          <w:rFonts w:ascii="Times New Roman" w:hAnsi="Times New Roman" w:cs="Times New Roman"/>
          <w:sz w:val="28"/>
          <w:szCs w:val="28"/>
        </w:rPr>
        <w:br/>
        <w:t xml:space="preserve">к </w:t>
      </w:r>
      <w:hyperlink w:anchor="sub_1000" w:history="1">
        <w:r>
          <w:rPr>
            <w:rStyle w:val="ad"/>
            <w:rFonts w:ascii="Times New Roman" w:hAnsi="Times New Roman" w:cs="Times New Roman"/>
            <w:color w:val="000000"/>
            <w:sz w:val="28"/>
            <w:szCs w:val="28"/>
            <w:u w:val="none"/>
          </w:rPr>
          <w:t>Порядку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проведения торгов на право </w:t>
      </w:r>
    </w:p>
    <w:p w:rsidR="007B31EA" w:rsidRDefault="00AF1369" w:rsidP="00471507">
      <w:pPr>
        <w:ind w:left="4820" w:firstLine="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заключения договора о размещении </w:t>
      </w:r>
    </w:p>
    <w:p w:rsidR="007B31EA" w:rsidRDefault="00AF1369" w:rsidP="00471507">
      <w:pPr>
        <w:ind w:left="4820" w:firstLine="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нестационарного торгового объекта</w:t>
      </w:r>
      <w:r>
        <w:rPr>
          <w:rFonts w:ascii="Times New Roman" w:hAnsi="Times New Roman" w:cs="Times New Roman"/>
          <w:sz w:val="28"/>
          <w:szCs w:val="28"/>
        </w:rPr>
        <w:br/>
        <w:t xml:space="preserve">на земельном участке, находящемся </w:t>
      </w:r>
      <w:r>
        <w:rPr>
          <w:rFonts w:ascii="Times New Roman" w:hAnsi="Times New Roman" w:cs="Times New Roman"/>
          <w:sz w:val="28"/>
          <w:szCs w:val="28"/>
        </w:rPr>
        <w:br/>
        <w:t>в муниципальной собственности либо</w:t>
      </w:r>
      <w:r>
        <w:rPr>
          <w:rFonts w:ascii="Times New Roman" w:hAnsi="Times New Roman" w:cs="Times New Roman"/>
          <w:sz w:val="28"/>
          <w:szCs w:val="28"/>
        </w:rPr>
        <w:br/>
        <w:t xml:space="preserve">государственная собственность на </w:t>
      </w:r>
    </w:p>
    <w:p w:rsidR="007B31EA" w:rsidRDefault="00AF1369" w:rsidP="00471507">
      <w:pPr>
        <w:ind w:left="4820" w:firstLine="11"/>
        <w:jc w:val="right"/>
        <w:rPr>
          <w:rStyle w:val="a3"/>
          <w:rFonts w:ascii="Times New Roman" w:hAnsi="Times New Roman" w:cs="Times New Roman"/>
          <w:b w:val="0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который не разграничена </w:t>
      </w:r>
    </w:p>
    <w:p w:rsidR="007B31EA" w:rsidRDefault="00AF13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/>
          <w:sz w:val="28"/>
          <w:szCs w:val="28"/>
        </w:rPr>
        <w:br/>
      </w:r>
    </w:p>
    <w:p w:rsidR="007B31EA" w:rsidRDefault="007B3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31EA" w:rsidRDefault="00AF1369">
      <w:pPr>
        <w:tabs>
          <w:tab w:val="left" w:leader="underscore" w:pos="5673"/>
        </w:tabs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Форма Договора №________</w:t>
      </w:r>
    </w:p>
    <w:p w:rsidR="007B31EA" w:rsidRDefault="00AF1369">
      <w:pPr>
        <w:spacing w:after="213"/>
        <w:ind w:left="4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</w:t>
      </w:r>
    </w:p>
    <w:p w:rsidR="007B31EA" w:rsidRDefault="007B31EA">
      <w:pPr>
        <w:spacing w:after="213"/>
        <w:ind w:left="4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B31EA" w:rsidRDefault="007B31EA">
      <w:pPr>
        <w:spacing w:after="213"/>
        <w:ind w:left="40"/>
        <w:rPr>
          <w:rFonts w:ascii="Times New Roman" w:hAnsi="Times New Roman" w:cs="Times New Roman"/>
          <w:b/>
          <w:sz w:val="28"/>
          <w:szCs w:val="28"/>
        </w:rPr>
      </w:pPr>
    </w:p>
    <w:p w:rsidR="007B31EA" w:rsidRDefault="00AF1369">
      <w:pPr>
        <w:tabs>
          <w:tab w:val="left" w:pos="6219"/>
          <w:tab w:val="left" w:pos="6654"/>
          <w:tab w:val="left" w:pos="7594"/>
          <w:tab w:val="left" w:leader="underscore" w:pos="7939"/>
          <w:tab w:val="left" w:leader="underscore" w:pos="8737"/>
        </w:tabs>
        <w:spacing w:after="296" w:line="280" w:lineRule="exact"/>
        <w:rPr>
          <w:rStyle w:val="2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ст. </w:t>
      </w:r>
      <w:r w:rsidR="007A2739">
        <w:rPr>
          <w:rFonts w:ascii="Times New Roman" w:hAnsi="Times New Roman" w:cs="Times New Roman"/>
          <w:color w:val="000000"/>
          <w:sz w:val="28"/>
          <w:szCs w:val="28"/>
        </w:rPr>
        <w:t>Канеловская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»_________20_____год</w:t>
      </w:r>
    </w:p>
    <w:p w:rsidR="007B31EA" w:rsidRDefault="00AF1369">
      <w:pPr>
        <w:shd w:val="clear" w:color="auto" w:fill="FFFFFF"/>
        <w:tabs>
          <w:tab w:val="left" w:leader="underscore" w:pos="6537"/>
          <w:tab w:val="left" w:leader="underscore" w:pos="6737"/>
          <w:tab w:val="left" w:leader="underscore" w:pos="9309"/>
        </w:tabs>
        <w:spacing w:line="312" w:lineRule="exact"/>
        <w:ind w:firstLine="709"/>
        <w:rPr>
          <w:rStyle w:val="20"/>
        </w:rPr>
      </w:pPr>
      <w:r>
        <w:rPr>
          <w:rStyle w:val="20"/>
        </w:rPr>
        <w:t xml:space="preserve">Администрация </w:t>
      </w:r>
      <w:r w:rsidR="005104BA">
        <w:rPr>
          <w:rStyle w:val="20"/>
        </w:rPr>
        <w:t>Канеловского сельского</w:t>
      </w:r>
      <w:r>
        <w:rPr>
          <w:rStyle w:val="20"/>
        </w:rPr>
        <w:t xml:space="preserve"> поселения Староминского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20"/>
        </w:rPr>
        <w:t xml:space="preserve">(в дальнейшем - Администрация) в лице главы администрации </w:t>
      </w:r>
      <w:r w:rsidR="005104BA">
        <w:rPr>
          <w:rStyle w:val="20"/>
        </w:rPr>
        <w:t>Канеловского сельского</w:t>
      </w:r>
      <w:r>
        <w:rPr>
          <w:rStyle w:val="20"/>
        </w:rPr>
        <w:t xml:space="preserve"> поселения Староминского района______________________________________________________________, действующего на основании Устава </w:t>
      </w:r>
      <w:r w:rsidR="005104BA">
        <w:rPr>
          <w:rStyle w:val="20"/>
        </w:rPr>
        <w:t>Канеловского сельского</w:t>
      </w:r>
      <w:r>
        <w:rPr>
          <w:rStyle w:val="20"/>
        </w:rPr>
        <w:t xml:space="preserve"> поселения Староминского района, утвержденного решением Совета </w:t>
      </w:r>
      <w:r w:rsidR="005104BA">
        <w:rPr>
          <w:rStyle w:val="20"/>
        </w:rPr>
        <w:t>Канеловского сельского</w:t>
      </w:r>
      <w:r>
        <w:rPr>
          <w:rStyle w:val="20"/>
        </w:rPr>
        <w:t xml:space="preserve"> поселения Староминского района от </w:t>
      </w:r>
      <w:r w:rsidR="007A2739">
        <w:rPr>
          <w:rStyle w:val="20"/>
        </w:rPr>
        <w:t>29</w:t>
      </w:r>
      <w:r>
        <w:rPr>
          <w:rStyle w:val="20"/>
        </w:rPr>
        <w:t xml:space="preserve"> мая 201</w:t>
      </w:r>
      <w:r w:rsidR="007A2739">
        <w:rPr>
          <w:rStyle w:val="20"/>
        </w:rPr>
        <w:t>8</w:t>
      </w:r>
      <w:r>
        <w:rPr>
          <w:rStyle w:val="20"/>
        </w:rPr>
        <w:t xml:space="preserve"> года № 3</w:t>
      </w:r>
      <w:r w:rsidR="007A2739">
        <w:rPr>
          <w:rStyle w:val="20"/>
        </w:rPr>
        <w:t>5</w:t>
      </w:r>
      <w:r>
        <w:rPr>
          <w:rStyle w:val="20"/>
        </w:rPr>
        <w:t>.</w:t>
      </w:r>
      <w:r w:rsidR="007A2739">
        <w:rPr>
          <w:rStyle w:val="20"/>
        </w:rPr>
        <w:t>5</w:t>
      </w:r>
      <w:r>
        <w:rPr>
          <w:rStyle w:val="20"/>
        </w:rPr>
        <w:t>, с одной стороны, и _____________________________________________________</w:t>
      </w:r>
    </w:p>
    <w:p w:rsidR="007B31EA" w:rsidRDefault="00AF1369">
      <w:pPr>
        <w:shd w:val="clear" w:color="auto" w:fill="FFFFFF"/>
        <w:tabs>
          <w:tab w:val="left" w:leader="underscore" w:pos="6537"/>
          <w:tab w:val="left" w:leader="underscore" w:pos="6737"/>
          <w:tab w:val="left" w:leader="underscore" w:pos="9309"/>
        </w:tabs>
        <w:spacing w:line="312" w:lineRule="exact"/>
        <w:ind w:firstLine="0"/>
        <w:rPr>
          <w:rStyle w:val="20"/>
        </w:rPr>
      </w:pPr>
      <w:r>
        <w:rPr>
          <w:rStyle w:val="20"/>
        </w:rPr>
        <w:t>____________________________________________________________________</w:t>
      </w:r>
    </w:p>
    <w:p w:rsidR="007B31EA" w:rsidRDefault="00AF1369">
      <w:pPr>
        <w:shd w:val="clear" w:color="auto" w:fill="FFFFFF"/>
        <w:spacing w:line="180" w:lineRule="exact"/>
        <w:ind w:firstLine="709"/>
        <w:jc w:val="left"/>
        <w:rPr>
          <w:rStyle w:val="20"/>
        </w:rPr>
      </w:pPr>
      <w:r>
        <w:rPr>
          <w:rStyle w:val="20"/>
        </w:rPr>
        <w:t>_</w:t>
      </w:r>
      <w:r>
        <w:rPr>
          <w:rStyle w:val="31"/>
          <w:b w:val="0"/>
          <w:bCs w:val="0"/>
          <w:sz w:val="20"/>
          <w:szCs w:val="20"/>
        </w:rPr>
        <w:t xml:space="preserve">(наименование организации, Ф.И.О. индивидуального предпринимателя  </w:t>
      </w:r>
      <w:r>
        <w:rPr>
          <w:rStyle w:val="a7"/>
          <w:sz w:val="20"/>
          <w:szCs w:val="20"/>
        </w:rPr>
        <w:t>в дальнейшем - Участник</w:t>
      </w:r>
      <w:r>
        <w:rPr>
          <w:rStyle w:val="31"/>
          <w:b w:val="0"/>
          <w:bCs w:val="0"/>
          <w:sz w:val="20"/>
          <w:szCs w:val="20"/>
        </w:rPr>
        <w:t>)</w:t>
      </w:r>
    </w:p>
    <w:p w:rsidR="007B31EA" w:rsidRDefault="00AF1369">
      <w:pPr>
        <w:shd w:val="clear" w:color="auto" w:fill="FFFFFF"/>
        <w:tabs>
          <w:tab w:val="left" w:leader="underscore" w:pos="6537"/>
          <w:tab w:val="left" w:leader="underscore" w:pos="6737"/>
          <w:tab w:val="left" w:leader="underscore" w:pos="9309"/>
        </w:tabs>
        <w:spacing w:line="312" w:lineRule="exact"/>
        <w:ind w:firstLine="0"/>
        <w:rPr>
          <w:rStyle w:val="31"/>
          <w:rFonts w:eastAsia="Arial"/>
          <w:b w:val="0"/>
          <w:bCs w:val="0"/>
          <w:sz w:val="20"/>
          <w:szCs w:val="20"/>
        </w:rPr>
      </w:pPr>
      <w:r>
        <w:rPr>
          <w:rStyle w:val="20"/>
        </w:rPr>
        <w:t xml:space="preserve">в лице ______________________________________________________________ </w:t>
      </w:r>
    </w:p>
    <w:p w:rsidR="007B31EA" w:rsidRDefault="00AF1369">
      <w:pPr>
        <w:shd w:val="clear" w:color="auto" w:fill="FFFFFF"/>
        <w:tabs>
          <w:tab w:val="left" w:leader="underscore" w:pos="6537"/>
          <w:tab w:val="left" w:leader="underscore" w:pos="6737"/>
          <w:tab w:val="left" w:leader="underscore" w:pos="9309"/>
        </w:tabs>
        <w:ind w:firstLine="709"/>
        <w:rPr>
          <w:rStyle w:val="20"/>
        </w:rPr>
      </w:pPr>
      <w:r>
        <w:rPr>
          <w:rStyle w:val="31"/>
          <w:rFonts w:eastAsia="Arial"/>
          <w:b w:val="0"/>
          <w:bCs w:val="0"/>
          <w:sz w:val="20"/>
          <w:szCs w:val="20"/>
        </w:rPr>
        <w:t xml:space="preserve">                                        </w:t>
      </w:r>
      <w:r>
        <w:rPr>
          <w:rStyle w:val="31"/>
          <w:b w:val="0"/>
          <w:bCs w:val="0"/>
          <w:sz w:val="20"/>
          <w:szCs w:val="20"/>
        </w:rPr>
        <w:t>(должность, Ф.И.О.)</w:t>
      </w:r>
    </w:p>
    <w:p w:rsidR="007B31EA" w:rsidRDefault="00AF1369">
      <w:pPr>
        <w:shd w:val="clear" w:color="auto" w:fill="FFFFFF"/>
        <w:tabs>
          <w:tab w:val="left" w:leader="underscore" w:pos="6537"/>
          <w:tab w:val="left" w:leader="underscore" w:pos="6737"/>
          <w:tab w:val="left" w:leader="underscore" w:pos="9309"/>
        </w:tabs>
        <w:ind w:firstLine="0"/>
        <w:rPr>
          <w:rStyle w:val="20"/>
        </w:rPr>
      </w:pPr>
      <w:r>
        <w:rPr>
          <w:rStyle w:val="20"/>
        </w:rPr>
        <w:t>действующего на основании ___________________________________________</w:t>
      </w:r>
    </w:p>
    <w:p w:rsidR="007B31EA" w:rsidRDefault="00AF1369">
      <w:pPr>
        <w:shd w:val="clear" w:color="auto" w:fill="FFFFFF"/>
        <w:tabs>
          <w:tab w:val="left" w:leader="underscore" w:pos="6537"/>
          <w:tab w:val="left" w:leader="underscore" w:pos="6737"/>
          <w:tab w:val="left" w:leader="underscore" w:pos="9309"/>
        </w:tabs>
        <w:ind w:firstLine="0"/>
        <w:rPr>
          <w:rStyle w:val="20"/>
        </w:rPr>
      </w:pPr>
      <w:r>
        <w:rPr>
          <w:rStyle w:val="20"/>
        </w:rPr>
        <w:t>____________________________________________________________________</w:t>
      </w:r>
    </w:p>
    <w:p w:rsidR="007B31EA" w:rsidRDefault="00AF1369">
      <w:pPr>
        <w:shd w:val="clear" w:color="auto" w:fill="FFFFFF"/>
        <w:tabs>
          <w:tab w:val="left" w:leader="underscore" w:pos="6537"/>
          <w:tab w:val="left" w:leader="underscore" w:pos="6737"/>
          <w:tab w:val="left" w:leader="underscore" w:pos="9309"/>
        </w:tabs>
        <w:ind w:firstLine="0"/>
      </w:pPr>
      <w:r>
        <w:rPr>
          <w:rStyle w:val="20"/>
        </w:rPr>
        <w:t>заключили настоящий договор о нижеследующем:</w:t>
      </w:r>
    </w:p>
    <w:p w:rsidR="007B31EA" w:rsidRDefault="007B31EA">
      <w:pPr>
        <w:shd w:val="clear" w:color="auto" w:fill="FFFFFF"/>
        <w:tabs>
          <w:tab w:val="left" w:leader="underscore" w:pos="6537"/>
          <w:tab w:val="left" w:leader="underscore" w:pos="6737"/>
          <w:tab w:val="left" w:leader="underscore" w:pos="9309"/>
        </w:tabs>
        <w:ind w:firstLine="0"/>
      </w:pPr>
    </w:p>
    <w:p w:rsidR="007B31EA" w:rsidRDefault="00AF1369">
      <w:pPr>
        <w:shd w:val="clear" w:color="auto" w:fill="FFFFFF"/>
        <w:tabs>
          <w:tab w:val="left" w:leader="underscore" w:pos="6537"/>
          <w:tab w:val="left" w:leader="underscore" w:pos="6737"/>
          <w:tab w:val="left" w:leader="underscore" w:pos="9309"/>
        </w:tabs>
        <w:spacing w:line="312" w:lineRule="exact"/>
        <w:ind w:firstLine="709"/>
        <w:rPr>
          <w:rStyle w:val="40"/>
          <w:bCs w:val="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1EA" w:rsidRDefault="00AF1369">
      <w:pPr>
        <w:numPr>
          <w:ilvl w:val="0"/>
          <w:numId w:val="9"/>
        </w:numPr>
        <w:tabs>
          <w:tab w:val="left" w:pos="3798"/>
        </w:tabs>
        <w:spacing w:line="280" w:lineRule="exact"/>
        <w:ind w:left="3420"/>
        <w:rPr>
          <w:color w:val="000000"/>
        </w:rPr>
      </w:pPr>
      <w:r>
        <w:rPr>
          <w:rStyle w:val="40"/>
          <w:bCs w:val="0"/>
        </w:rPr>
        <w:t>Предмет Договора</w:t>
      </w:r>
    </w:p>
    <w:p w:rsidR="007B31EA" w:rsidRDefault="007B31EA">
      <w:pPr>
        <w:tabs>
          <w:tab w:val="left" w:pos="3798"/>
        </w:tabs>
        <w:spacing w:line="280" w:lineRule="exact"/>
        <w:ind w:left="3420" w:firstLine="0"/>
        <w:rPr>
          <w:color w:val="000000"/>
        </w:rPr>
      </w:pPr>
    </w:p>
    <w:p w:rsidR="007B31EA" w:rsidRDefault="00AF1369">
      <w:pPr>
        <w:ind w:firstLine="0"/>
        <w:rPr>
          <w:rStyle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1.1. Администрация в соответствии с решением комиссии  по проведению торгов на территории </w:t>
      </w:r>
      <w:r w:rsidR="005104BA">
        <w:rPr>
          <w:rFonts w:ascii="Times New Roman" w:hAnsi="Times New Roman" w:cs="Times New Roman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на право заключения договора о размещении нестационарного торгового объекта (протокол  №_______ от   «_____ »   _________ 20____</w:t>
      </w:r>
      <w:r>
        <w:rPr>
          <w:rFonts w:ascii="Times New Roman" w:hAnsi="Times New Roman" w:cs="Times New Roman"/>
          <w:sz w:val="28"/>
          <w:szCs w:val="28"/>
        </w:rPr>
        <w:tab/>
        <w:t xml:space="preserve">г.) предоставляет Участнику право на размещение нестационарного торгового объекта, характеристики которого указаны в пункте 1.2 </w:t>
      </w:r>
      <w:r>
        <w:rPr>
          <w:rFonts w:ascii="Times New Roman" w:hAnsi="Times New Roman" w:cs="Times New Roman"/>
          <w:sz w:val="28"/>
          <w:szCs w:val="28"/>
        </w:rPr>
        <w:lastRenderedPageBreak/>
        <w:t>настоящего Договора</w:t>
      </w:r>
      <w:r>
        <w:rPr>
          <w:rStyle w:val="2Exact"/>
        </w:rPr>
        <w:t xml:space="preserve"> (далее - Объект), в соответствии с </w:t>
      </w:r>
      <w:r>
        <w:rPr>
          <w:rFonts w:ascii="Times New Roman" w:hAnsi="Times New Roman" w:cs="Times New Roman"/>
          <w:sz w:val="28"/>
          <w:szCs w:val="28"/>
        </w:rPr>
        <w:t>требования к внешнему виду объектов нестационарной торговли, определяемые исходя из специализации нестационарного торгового объекта указанного в лоте аукционной документации</w:t>
      </w:r>
      <w:r>
        <w:rPr>
          <w:rStyle w:val="2Exact"/>
        </w:rPr>
        <w:t xml:space="preserve"> (приложением  № 1  к  настоящему Договору), а Участник обязуется разместить </w:t>
      </w:r>
      <w:r>
        <w:rPr>
          <w:rStyle w:val="20"/>
        </w:rPr>
        <w:t>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сроки, установленные настоящим Договором.</w:t>
      </w:r>
    </w:p>
    <w:p w:rsidR="007B31EA" w:rsidRDefault="00AF1369">
      <w:pPr>
        <w:ind w:left="567" w:firstLine="0"/>
        <w:rPr>
          <w:rStyle w:val="20"/>
        </w:rPr>
      </w:pPr>
      <w:r>
        <w:rPr>
          <w:rStyle w:val="20"/>
        </w:rPr>
        <w:t xml:space="preserve">1.2. </w:t>
      </w:r>
      <w:r>
        <w:rPr>
          <w:rFonts w:ascii="Times New Roman" w:hAnsi="Times New Roman" w:cs="Times New Roman"/>
          <w:sz w:val="28"/>
          <w:szCs w:val="28"/>
        </w:rPr>
        <w:t>Объект имеет следующие характеристики:</w:t>
      </w:r>
    </w:p>
    <w:p w:rsidR="007B31EA" w:rsidRDefault="00AF136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Style w:val="20"/>
        </w:rPr>
        <w:t>место размещения:____________________________________________________</w:t>
      </w:r>
    </w:p>
    <w:p w:rsidR="007B31EA" w:rsidRDefault="00AF136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земельного участка:________________________________________</w:t>
      </w:r>
    </w:p>
    <w:p w:rsidR="007B31EA" w:rsidRDefault="00AF136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рабочих мест:___________________________________________</w:t>
      </w:r>
    </w:p>
    <w:p w:rsidR="007B31EA" w:rsidRDefault="00AF136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функционирования:_____________________________________________</w:t>
      </w:r>
    </w:p>
    <w:p w:rsidR="007B31EA" w:rsidRDefault="00AF136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специализация Объекта:_______________________________________________</w:t>
      </w:r>
    </w:p>
    <w:p w:rsidR="007B31EA" w:rsidRDefault="00AF1369">
      <w:pPr>
        <w:ind w:firstLine="0"/>
        <w:rPr>
          <w:rStyle w:val="20"/>
        </w:rPr>
      </w:pPr>
      <w:r>
        <w:rPr>
          <w:rFonts w:ascii="Times New Roman" w:hAnsi="Times New Roman" w:cs="Times New Roman"/>
          <w:sz w:val="28"/>
          <w:szCs w:val="28"/>
        </w:rPr>
        <w:t>тип Объекта:_________________________________________________________</w:t>
      </w:r>
    </w:p>
    <w:p w:rsidR="007B31EA" w:rsidRDefault="00AF1369">
      <w:pPr>
        <w:tabs>
          <w:tab w:val="left" w:pos="1270"/>
          <w:tab w:val="left" w:leader="underscore" w:pos="6537"/>
          <w:tab w:val="left" w:leader="underscore" w:pos="8737"/>
          <w:tab w:val="left" w:leader="underscore" w:pos="9309"/>
        </w:tabs>
        <w:spacing w:line="280" w:lineRule="exact"/>
        <w:ind w:firstLine="567"/>
      </w:pPr>
      <w:r>
        <w:rPr>
          <w:rStyle w:val="20"/>
        </w:rPr>
        <w:t>1.3. Срок действия настоящего Договора  - с «</w:t>
      </w:r>
      <w:r>
        <w:rPr>
          <w:rStyle w:val="20"/>
          <w:u w:val="single"/>
        </w:rPr>
        <w:t>____</w:t>
      </w:r>
      <w:r>
        <w:rPr>
          <w:rStyle w:val="20"/>
        </w:rPr>
        <w:t xml:space="preserve">» </w:t>
      </w:r>
      <w:r>
        <w:rPr>
          <w:rStyle w:val="20"/>
          <w:u w:val="single"/>
        </w:rPr>
        <w:t xml:space="preserve"> ___       </w:t>
      </w:r>
      <w:r>
        <w:rPr>
          <w:rStyle w:val="20"/>
        </w:rPr>
        <w:t>20</w:t>
      </w:r>
      <w:r>
        <w:rPr>
          <w:rStyle w:val="20"/>
          <w:u w:val="single"/>
        </w:rPr>
        <w:t xml:space="preserve">____ </w:t>
      </w:r>
      <w:r>
        <w:rPr>
          <w:rStyle w:val="20"/>
        </w:rPr>
        <w:t xml:space="preserve"> года по «</w:t>
      </w:r>
      <w:r>
        <w:rPr>
          <w:rStyle w:val="20"/>
          <w:u w:val="single"/>
        </w:rPr>
        <w:t>____</w:t>
      </w:r>
      <w:r>
        <w:rPr>
          <w:rStyle w:val="20"/>
        </w:rPr>
        <w:t xml:space="preserve">» </w:t>
      </w:r>
      <w:r>
        <w:rPr>
          <w:rStyle w:val="20"/>
          <w:u w:val="single"/>
        </w:rPr>
        <w:t xml:space="preserve"> ___       </w:t>
      </w:r>
      <w:r>
        <w:rPr>
          <w:rStyle w:val="20"/>
        </w:rPr>
        <w:t>20</w:t>
      </w:r>
      <w:r>
        <w:rPr>
          <w:rStyle w:val="20"/>
          <w:u w:val="single"/>
        </w:rPr>
        <w:t xml:space="preserve">_____  </w:t>
      </w:r>
      <w:r>
        <w:rPr>
          <w:rStyle w:val="20"/>
        </w:rPr>
        <w:t xml:space="preserve">года. </w:t>
      </w:r>
    </w:p>
    <w:p w:rsidR="007B31EA" w:rsidRDefault="007B31EA">
      <w:pPr>
        <w:tabs>
          <w:tab w:val="left" w:leader="underscore" w:pos="1685"/>
          <w:tab w:val="left" w:leader="underscore" w:pos="3728"/>
          <w:tab w:val="left" w:leader="underscore" w:pos="4477"/>
        </w:tabs>
        <w:spacing w:line="280" w:lineRule="exact"/>
        <w:ind w:firstLine="567"/>
      </w:pPr>
      <w:bookmarkStart w:id="244" w:name="bookmark0"/>
    </w:p>
    <w:p w:rsidR="007B31EA" w:rsidRDefault="007B31EA">
      <w:pPr>
        <w:tabs>
          <w:tab w:val="left" w:leader="underscore" w:pos="1685"/>
          <w:tab w:val="left" w:leader="underscore" w:pos="3728"/>
          <w:tab w:val="left" w:leader="underscore" w:pos="4477"/>
        </w:tabs>
        <w:spacing w:line="280" w:lineRule="exact"/>
        <w:ind w:firstLine="567"/>
      </w:pPr>
    </w:p>
    <w:p w:rsidR="007B31EA" w:rsidRDefault="00AF1369">
      <w:pPr>
        <w:tabs>
          <w:tab w:val="left" w:leader="underscore" w:pos="1685"/>
          <w:tab w:val="left" w:leader="underscore" w:pos="3728"/>
          <w:tab w:val="left" w:leader="underscore" w:pos="4477"/>
        </w:tabs>
        <w:spacing w:line="280" w:lineRule="exac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20"/>
          <w:b/>
        </w:rPr>
        <w:t>2</w:t>
      </w:r>
      <w:r>
        <w:rPr>
          <w:rStyle w:val="20"/>
        </w:rPr>
        <w:t xml:space="preserve">. </w:t>
      </w:r>
      <w:r>
        <w:rPr>
          <w:rStyle w:val="13"/>
          <w:bCs w:val="0"/>
        </w:rPr>
        <w:t>Права и обязанности сторон</w:t>
      </w:r>
      <w:bookmarkEnd w:id="244"/>
    </w:p>
    <w:p w:rsidR="007B31EA" w:rsidRDefault="007B31EA">
      <w:pPr>
        <w:tabs>
          <w:tab w:val="left" w:leader="underscore" w:pos="1685"/>
          <w:tab w:val="left" w:leader="underscore" w:pos="3728"/>
          <w:tab w:val="left" w:leader="underscore" w:pos="4477"/>
        </w:tabs>
        <w:spacing w:line="280" w:lineRule="exac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B31EA" w:rsidRDefault="00AF1369">
      <w:pPr>
        <w:keepNext/>
        <w:keepLines/>
        <w:numPr>
          <w:ilvl w:val="0"/>
          <w:numId w:val="4"/>
        </w:numPr>
        <w:tabs>
          <w:tab w:val="left" w:pos="1243"/>
        </w:tabs>
        <w:spacing w:line="322" w:lineRule="exact"/>
        <w:ind w:firstLine="640"/>
        <w:outlineLvl w:val="0"/>
        <w:rPr>
          <w:rStyle w:val="20"/>
        </w:rPr>
      </w:pPr>
      <w:bookmarkStart w:id="245" w:name="bookmark1"/>
      <w:r>
        <w:rPr>
          <w:rStyle w:val="13"/>
          <w:b w:val="0"/>
          <w:bCs w:val="0"/>
        </w:rPr>
        <w:t>Администрация имеет право:</w:t>
      </w:r>
      <w:bookmarkEnd w:id="245"/>
    </w:p>
    <w:p w:rsidR="007B31EA" w:rsidRDefault="00AF1369">
      <w:pPr>
        <w:numPr>
          <w:ilvl w:val="0"/>
          <w:numId w:val="7"/>
        </w:numPr>
        <w:tabs>
          <w:tab w:val="left" w:pos="1362"/>
        </w:tabs>
        <w:spacing w:line="322" w:lineRule="exact"/>
        <w:ind w:firstLine="640"/>
        <w:rPr>
          <w:rStyle w:val="20"/>
        </w:rPr>
      </w:pPr>
      <w:r>
        <w:rPr>
          <w:rStyle w:val="20"/>
        </w:rPr>
        <w:t>В одностороннем порядке отказаться от исполнения настоящего Договора в следующих случаях:</w:t>
      </w:r>
    </w:p>
    <w:p w:rsidR="007B31EA" w:rsidRDefault="00AF1369">
      <w:pPr>
        <w:numPr>
          <w:ilvl w:val="0"/>
          <w:numId w:val="2"/>
        </w:numPr>
        <w:tabs>
          <w:tab w:val="left" w:pos="1578"/>
        </w:tabs>
        <w:spacing w:line="322" w:lineRule="exact"/>
        <w:ind w:firstLine="640"/>
        <w:rPr>
          <w:rStyle w:val="20"/>
        </w:rPr>
      </w:pPr>
      <w:r>
        <w:rPr>
          <w:rStyle w:val="20"/>
        </w:rPr>
        <w:t>в случае нарушения сроков внесения платы за размещение Объекта, установленных настоящим Договором;</w:t>
      </w:r>
    </w:p>
    <w:p w:rsidR="007B31EA" w:rsidRDefault="00AF1369">
      <w:pPr>
        <w:numPr>
          <w:ilvl w:val="0"/>
          <w:numId w:val="2"/>
        </w:numPr>
        <w:tabs>
          <w:tab w:val="left" w:pos="1578"/>
        </w:tabs>
        <w:spacing w:line="322" w:lineRule="exact"/>
        <w:ind w:firstLine="640"/>
        <w:rPr>
          <w:rStyle w:val="20"/>
        </w:rPr>
      </w:pPr>
      <w:r>
        <w:rPr>
          <w:rStyle w:val="20"/>
        </w:rPr>
        <w:t>в случае размещения Участником Объекта, не соответствующего характеристикам, указанным в пункте 1.2 настоящего Договора и/или требованиям законодательства Российской Федерации;</w:t>
      </w:r>
    </w:p>
    <w:p w:rsidR="007B31EA" w:rsidRDefault="00AF1369">
      <w:pPr>
        <w:numPr>
          <w:ilvl w:val="0"/>
          <w:numId w:val="2"/>
        </w:numPr>
        <w:tabs>
          <w:tab w:val="left" w:pos="1651"/>
          <w:tab w:val="left" w:leader="underscore" w:pos="7197"/>
          <w:tab w:val="left" w:leader="underscore" w:pos="8176"/>
          <w:tab w:val="left" w:leader="underscore" w:pos="8779"/>
        </w:tabs>
        <w:spacing w:line="322" w:lineRule="exact"/>
        <w:ind w:firstLine="640"/>
        <w:rPr>
          <w:rStyle w:val="20"/>
        </w:rPr>
      </w:pPr>
      <w:r>
        <w:rPr>
          <w:rStyle w:val="20"/>
        </w:rPr>
        <w:t>в случае не размещения Объекта в течение одного месяца с момента подписания настоящего договора;</w:t>
      </w:r>
    </w:p>
    <w:p w:rsidR="007B31EA" w:rsidRDefault="00AF1369">
      <w:pPr>
        <w:numPr>
          <w:ilvl w:val="0"/>
          <w:numId w:val="2"/>
        </w:numPr>
        <w:tabs>
          <w:tab w:val="left" w:pos="1651"/>
        </w:tabs>
        <w:ind w:firstLine="640"/>
        <w:rPr>
          <w:rStyle w:val="20"/>
        </w:rPr>
      </w:pPr>
      <w:r>
        <w:rPr>
          <w:rStyle w:val="20"/>
        </w:rPr>
        <w:t>в случае нарушения требований Правил благоустройства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20"/>
        </w:rPr>
        <w:t>санитарного содержания территории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20"/>
        </w:rPr>
        <w:t>размещении и использовании Объекта и/или части земельного участка, занятого Объектом и/или необходимой для его размещения и/или использования;</w:t>
      </w:r>
    </w:p>
    <w:p w:rsidR="007B31EA" w:rsidRDefault="00AF1369">
      <w:pPr>
        <w:numPr>
          <w:ilvl w:val="0"/>
          <w:numId w:val="2"/>
        </w:numPr>
        <w:tabs>
          <w:tab w:val="left" w:pos="1573"/>
        </w:tabs>
        <w:spacing w:line="341" w:lineRule="exact"/>
        <w:ind w:firstLine="640"/>
        <w:rPr>
          <w:rStyle w:val="20"/>
        </w:rPr>
      </w:pPr>
      <w:r>
        <w:rPr>
          <w:rStyle w:val="20"/>
        </w:rPr>
        <w:t>в случае однократного неисполнения Участником обязанностей, предусмотренных пунктами 2.4.11, 2.4.12 настоящего Договора;</w:t>
      </w:r>
    </w:p>
    <w:p w:rsidR="007B31EA" w:rsidRDefault="00AF1369">
      <w:pPr>
        <w:numPr>
          <w:ilvl w:val="0"/>
          <w:numId w:val="2"/>
        </w:numPr>
        <w:tabs>
          <w:tab w:val="left" w:pos="1568"/>
        </w:tabs>
        <w:spacing w:line="350" w:lineRule="exact"/>
        <w:ind w:firstLine="640"/>
        <w:rPr>
          <w:rStyle w:val="20"/>
        </w:rPr>
      </w:pPr>
      <w:r>
        <w:rPr>
          <w:rStyle w:val="20"/>
        </w:rPr>
        <w:t>в случае двукратного неисполнения Участником обязанностей, предусмотренных пунктами 2.4.7, 2.4.13, 2.4.14, 2.4.15, 2.4.16 настоящего Договора.</w:t>
      </w:r>
    </w:p>
    <w:p w:rsidR="007B31EA" w:rsidRDefault="00AF1369">
      <w:pPr>
        <w:numPr>
          <w:ilvl w:val="0"/>
          <w:numId w:val="7"/>
        </w:numPr>
        <w:tabs>
          <w:tab w:val="left" w:pos="1357"/>
        </w:tabs>
        <w:spacing w:line="326" w:lineRule="exact"/>
        <w:ind w:firstLine="640"/>
        <w:rPr>
          <w:rStyle w:val="20"/>
        </w:rPr>
      </w:pPr>
      <w:r>
        <w:rPr>
          <w:rStyle w:val="20"/>
        </w:rPr>
        <w:t>На беспрепятственный доступ на территорию земельного участка и Объекта с целью его осмотра на предмет соблюдения условий настоящего Договора и/или требованиям законодательства Российской Федерации.</w:t>
      </w:r>
    </w:p>
    <w:p w:rsidR="007B31EA" w:rsidRDefault="00AF1369">
      <w:pPr>
        <w:numPr>
          <w:ilvl w:val="0"/>
          <w:numId w:val="7"/>
        </w:numPr>
        <w:tabs>
          <w:tab w:val="left" w:pos="1514"/>
        </w:tabs>
        <w:spacing w:line="331" w:lineRule="exact"/>
        <w:ind w:firstLine="640"/>
        <w:rPr>
          <w:rStyle w:val="20"/>
        </w:rPr>
      </w:pPr>
      <w:r>
        <w:rPr>
          <w:rStyle w:val="20"/>
        </w:rPr>
        <w:t xml:space="preserve">В случае неисполнения или ненадлежащего исполнения Участником обязанностей, предусмотренных настоящим Договором, направлять Участнику </w:t>
      </w:r>
      <w:r>
        <w:rPr>
          <w:rStyle w:val="20"/>
        </w:rPr>
        <w:lastRenderedPageBreak/>
        <w:t>письменное предупреждение (предписание) о необходимости устранения выявленных нарушений условий настоящего Договора, с указанием срока их устранения.</w:t>
      </w:r>
    </w:p>
    <w:p w:rsidR="007B31EA" w:rsidRDefault="00AF1369">
      <w:pPr>
        <w:numPr>
          <w:ilvl w:val="0"/>
          <w:numId w:val="7"/>
        </w:numPr>
        <w:tabs>
          <w:tab w:val="left" w:pos="1514"/>
        </w:tabs>
        <w:spacing w:line="280" w:lineRule="exact"/>
        <w:ind w:firstLine="640"/>
        <w:rPr>
          <w:rStyle w:val="20"/>
        </w:rPr>
      </w:pPr>
      <w:r>
        <w:rPr>
          <w:rStyle w:val="20"/>
        </w:rPr>
        <w:t>Осуществлять иные права в соответствии с настоящим Договором</w:t>
      </w:r>
    </w:p>
    <w:p w:rsidR="007B31EA" w:rsidRDefault="00AF1369">
      <w:pPr>
        <w:spacing w:line="280" w:lineRule="exact"/>
        <w:ind w:firstLine="0"/>
        <w:rPr>
          <w:rStyle w:val="13"/>
          <w:b w:val="0"/>
          <w:bCs w:val="0"/>
        </w:rPr>
      </w:pPr>
      <w:r>
        <w:rPr>
          <w:rStyle w:val="20"/>
        </w:rPr>
        <w:t>и законодательством Российской Федерации.</w:t>
      </w:r>
    </w:p>
    <w:p w:rsidR="007B31EA" w:rsidRDefault="00AF1369">
      <w:pPr>
        <w:keepNext/>
        <w:keepLines/>
        <w:numPr>
          <w:ilvl w:val="0"/>
          <w:numId w:val="4"/>
        </w:numPr>
        <w:tabs>
          <w:tab w:val="left" w:pos="1238"/>
        </w:tabs>
        <w:spacing w:line="280" w:lineRule="exact"/>
        <w:ind w:firstLine="640"/>
        <w:outlineLvl w:val="0"/>
        <w:rPr>
          <w:rStyle w:val="20"/>
        </w:rPr>
      </w:pPr>
      <w:bookmarkStart w:id="246" w:name="bookmark2"/>
      <w:r>
        <w:rPr>
          <w:rStyle w:val="13"/>
          <w:b w:val="0"/>
          <w:bCs w:val="0"/>
        </w:rPr>
        <w:t>Администрация обязана:</w:t>
      </w:r>
      <w:bookmarkEnd w:id="246"/>
    </w:p>
    <w:p w:rsidR="007B31EA" w:rsidRDefault="00AF1369">
      <w:pPr>
        <w:numPr>
          <w:ilvl w:val="0"/>
          <w:numId w:val="3"/>
        </w:numPr>
        <w:tabs>
          <w:tab w:val="left" w:pos="1362"/>
        </w:tabs>
        <w:spacing w:line="350" w:lineRule="exact"/>
        <w:ind w:firstLine="640"/>
        <w:rPr>
          <w:rStyle w:val="20"/>
          <w:rFonts w:eastAsia="Arial"/>
        </w:rPr>
      </w:pPr>
      <w:r>
        <w:rPr>
          <w:rStyle w:val="20"/>
        </w:rPr>
        <w:t>Не вмешиваться в хозяйственную деятельность участника, если она не противоречит условиям настоящего Договора и законодательству Российской Федерации.</w:t>
      </w:r>
    </w:p>
    <w:p w:rsidR="007B31EA" w:rsidRDefault="00AF1369">
      <w:pPr>
        <w:numPr>
          <w:ilvl w:val="0"/>
          <w:numId w:val="3"/>
        </w:numPr>
        <w:spacing w:line="389" w:lineRule="exact"/>
        <w:ind w:firstLine="640"/>
        <w:rPr>
          <w:rStyle w:val="20"/>
        </w:rPr>
      </w:pPr>
      <w:r>
        <w:rPr>
          <w:rStyle w:val="20"/>
          <w:rFonts w:eastAsia="Arial"/>
        </w:rPr>
        <w:t xml:space="preserve"> </w:t>
      </w:r>
      <w:r>
        <w:rPr>
          <w:rStyle w:val="20"/>
        </w:rPr>
        <w:t>Выполнять иные обязательства, предусмотренные настоящим Договором.</w:t>
      </w:r>
    </w:p>
    <w:p w:rsidR="007B31EA" w:rsidRDefault="00AF1369">
      <w:pPr>
        <w:tabs>
          <w:tab w:val="left" w:pos="8779"/>
          <w:tab w:val="left" w:pos="9280"/>
        </w:tabs>
        <w:spacing w:line="280" w:lineRule="exact"/>
        <w:ind w:firstLine="709"/>
        <w:rPr>
          <w:rStyle w:val="20"/>
        </w:rPr>
      </w:pPr>
      <w:r>
        <w:rPr>
          <w:rStyle w:val="20"/>
        </w:rPr>
        <w:t xml:space="preserve">2.3. Участник имеет право: </w:t>
      </w:r>
    </w:p>
    <w:p w:rsidR="007B31EA" w:rsidRDefault="00AF1369">
      <w:pPr>
        <w:tabs>
          <w:tab w:val="left" w:pos="8779"/>
          <w:tab w:val="left" w:pos="9280"/>
        </w:tabs>
        <w:spacing w:line="280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20"/>
        </w:rPr>
        <w:t>2.3.1. С соблюдением требований законодательства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20"/>
        </w:rPr>
        <w:t>Федерации и условий настоящего Договора пользоваться частью земельного участка, занятого Объектом и/или необходимой для его размещения и/или использования.</w:t>
      </w:r>
    </w:p>
    <w:p w:rsidR="007B31EA" w:rsidRDefault="00AF1369">
      <w:pPr>
        <w:tabs>
          <w:tab w:val="left" w:pos="1335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2.3.2. Осуществлять иные права в соответствии с настоящим Договором и законодательством Российской Федерации.</w:t>
      </w:r>
    </w:p>
    <w:p w:rsidR="007B31EA" w:rsidRDefault="00AF1369">
      <w:pPr>
        <w:keepNext/>
        <w:keepLines/>
        <w:tabs>
          <w:tab w:val="left" w:pos="1180"/>
        </w:tabs>
        <w:spacing w:line="322" w:lineRule="exact"/>
        <w:ind w:firstLine="709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247" w:name="bookmark3"/>
      <w:r>
        <w:rPr>
          <w:rFonts w:ascii="Times New Roman" w:hAnsi="Times New Roman" w:cs="Times New Roman"/>
          <w:color w:val="000000"/>
          <w:sz w:val="28"/>
          <w:szCs w:val="28"/>
        </w:rPr>
        <w:t>2.4. Участник обязан:</w:t>
      </w:r>
      <w:bookmarkEnd w:id="247"/>
    </w:p>
    <w:p w:rsidR="007B31EA" w:rsidRDefault="00AF1369">
      <w:pPr>
        <w:tabs>
          <w:tab w:val="left" w:pos="1335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2.4.1. Разместить на земельном участке Объект в соответствие с характеристиками, установленными пунктом 1.2 настоящего Договора </w:t>
      </w:r>
      <w:r>
        <w:rPr>
          <w:rStyle w:val="2Exact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требования к внешнему виду объектов нестационарной торговли, определяемые исходя из специализации нестационарного торгового объекта указанного в лоте аукционной документации</w:t>
      </w:r>
      <w:r>
        <w:rPr>
          <w:rStyle w:val="2Exact"/>
        </w:rPr>
        <w:t xml:space="preserve"> (приложением  № 1  к  настоящему Договору)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требованиями законодательства Российской Федерации.</w:t>
      </w:r>
    </w:p>
    <w:p w:rsidR="007B31EA" w:rsidRDefault="00AF1369">
      <w:pPr>
        <w:tabs>
          <w:tab w:val="left" w:pos="1382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2.4.2. При размещении Объекта и его использования соблюдать условия настоящего Договора и требования действующего законодательства Российской Федерации, в том числе требования Правил по благоустройству и санитарному содержанию территории </w:t>
      </w:r>
      <w:r w:rsidR="005104BA">
        <w:rPr>
          <w:rFonts w:ascii="Times New Roman" w:hAnsi="Times New Roman" w:cs="Times New Roman"/>
          <w:color w:val="000000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поселения.</w:t>
      </w:r>
    </w:p>
    <w:p w:rsidR="007B31EA" w:rsidRDefault="00AF1369">
      <w:pPr>
        <w:tabs>
          <w:tab w:val="left" w:pos="1382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2.4.3. При пользовании частью земельного участка, занятого Объектом и/или необходимой для его размещения и/или использования, соблюдать условия настоящего Договора и требования законодательства Российской Федерации, в том числе требования Правил по благоустройству и санитарному содержанию территории </w:t>
      </w:r>
      <w:r w:rsidR="005104BA">
        <w:rPr>
          <w:rFonts w:ascii="Times New Roman" w:hAnsi="Times New Roman" w:cs="Times New Roman"/>
          <w:color w:val="000000"/>
          <w:sz w:val="28"/>
          <w:szCs w:val="28"/>
        </w:rPr>
        <w:t>Канеловского сельского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поселения.</w:t>
      </w:r>
    </w:p>
    <w:p w:rsidR="007B31EA" w:rsidRDefault="00AF1369">
      <w:pPr>
        <w:tabs>
          <w:tab w:val="left" w:pos="1335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2.4.4. В сроки, установленные настоящим Договором, внести плату за размещение Объекта (без дополнительного выставления Администрацией счетов на оплату).</w:t>
      </w:r>
    </w:p>
    <w:p w:rsidR="007B31EA" w:rsidRDefault="00AF1369">
      <w:pPr>
        <w:tabs>
          <w:tab w:val="left" w:pos="1335"/>
        </w:tabs>
        <w:spacing w:line="317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2.4.5. По требованию Администрации предоставить копию платежных документов, подтверждающих внесение платы за размещение Объекта.</w:t>
      </w:r>
    </w:p>
    <w:p w:rsidR="007B31EA" w:rsidRDefault="00AF1369">
      <w:pPr>
        <w:tabs>
          <w:tab w:val="left" w:pos="1335"/>
        </w:tabs>
        <w:spacing w:line="317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2.4.6. В случае неисполнения или ненадлежащего исполнения своих обязательств по настоящему Договору уплатить Администрации неустойку в порядке, размере и сроки, установленные настоящим Договором.</w:t>
      </w:r>
    </w:p>
    <w:p w:rsidR="007B31EA" w:rsidRDefault="00AF1369">
      <w:pPr>
        <w:tabs>
          <w:tab w:val="left" w:pos="1335"/>
        </w:tabs>
        <w:spacing w:line="317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2.4.7. Не чинить Администрации препятствия в осуществлении ею своих прав в соответствии с настоящим Договором и законодательством Российской Федерации.</w:t>
      </w:r>
    </w:p>
    <w:p w:rsidR="007B31EA" w:rsidRDefault="00AF1369">
      <w:pPr>
        <w:tabs>
          <w:tab w:val="left" w:pos="1335"/>
        </w:tabs>
        <w:spacing w:line="317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2.4.8.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участка.</w:t>
      </w:r>
    </w:p>
    <w:p w:rsidR="007B31EA" w:rsidRDefault="00AF1369">
      <w:pPr>
        <w:tabs>
          <w:tab w:val="left" w:pos="1335"/>
        </w:tabs>
        <w:spacing w:line="317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2.4.9. Не нарушать прав и законных интересов землепользователей смежных земельных участков, и иных лиц, в том числе лиц использующих данный земельный участок.</w:t>
      </w:r>
    </w:p>
    <w:p w:rsidR="007B31EA" w:rsidRDefault="00AF1369">
      <w:pPr>
        <w:tabs>
          <w:tab w:val="left" w:pos="1558"/>
        </w:tabs>
        <w:spacing w:line="31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2.4.10. В случаях изменения наименования, юридического адреса, контактных телефонов, а также изменения банковских и иных реквизитов, письменно уведомить об этом Администрацию в течение 3-х дней.</w:t>
      </w:r>
    </w:p>
    <w:p w:rsidR="007B31EA" w:rsidRDefault="00AF1369">
      <w:pPr>
        <w:tabs>
          <w:tab w:val="left" w:pos="1558"/>
        </w:tabs>
        <w:spacing w:line="31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2.4.11. Не допускать изменение характеристик Объекта, установленных пунктом 1.2 настоящего Договора.</w:t>
      </w:r>
    </w:p>
    <w:p w:rsidR="007B31EA" w:rsidRDefault="00AF1369">
      <w:pPr>
        <w:tabs>
          <w:tab w:val="left" w:pos="567"/>
        </w:tabs>
        <w:spacing w:line="280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2.4.12. Не производить уступку прав по настоящему Договору либо передачу прав на Объект третьему лицу. </w:t>
      </w:r>
    </w:p>
    <w:p w:rsidR="007B31EA" w:rsidRDefault="00AF1369">
      <w:pPr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2.4.13. Обеспечить выполнение установленных законодательством Российской Федерации торговых, санитарных и противопожарных норм и правил организации работы для данного Объекта.</w:t>
      </w:r>
    </w:p>
    <w:p w:rsidR="007B31EA" w:rsidRDefault="00AF1369">
      <w:pPr>
        <w:tabs>
          <w:tab w:val="left" w:pos="1559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2.4.14. Заключить договор на вывоз твердых коммунальных отходов.</w:t>
      </w:r>
    </w:p>
    <w:p w:rsidR="007B31EA" w:rsidRDefault="00AF1369">
      <w:pPr>
        <w:tabs>
          <w:tab w:val="left" w:pos="1501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2.4.15. Содержать в надлежащем состоянии территорию, прилегающую к Объекту.</w:t>
      </w:r>
    </w:p>
    <w:p w:rsidR="007B31EA" w:rsidRDefault="00AF1369">
      <w:pPr>
        <w:tabs>
          <w:tab w:val="left" w:pos="1501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2.4.16. По истечении периода фактического функционирования нестационарного торгового объекта произвести демонтаж торгового павильона в течении 10 (десяти) календарных дней, а также по истечении срока действии настоящего договора.  </w:t>
      </w:r>
    </w:p>
    <w:p w:rsidR="007B31EA" w:rsidRDefault="00AF1369">
      <w:pPr>
        <w:tabs>
          <w:tab w:val="left" w:pos="1510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2.4.17. Обеспечить постоянное наличие на Объекте и предъявление по требованию контролирующих и надзорных органов следующих документов:</w:t>
      </w:r>
    </w:p>
    <w:p w:rsidR="007B31EA" w:rsidRDefault="00AF1369">
      <w:pPr>
        <w:spacing w:line="322" w:lineRule="exact"/>
        <w:ind w:firstLine="6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настоящего Договора;</w:t>
      </w:r>
    </w:p>
    <w:p w:rsidR="007B31EA" w:rsidRDefault="00AF1369">
      <w:pPr>
        <w:spacing w:line="322" w:lineRule="exact"/>
        <w:ind w:firstLine="6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информации для потребителей в соответствии с требованиями законодательства Российской Федерации о защите прав потребителей;</w:t>
      </w:r>
    </w:p>
    <w:p w:rsidR="007B31EA" w:rsidRDefault="00AF1369">
      <w:pPr>
        <w:spacing w:line="322" w:lineRule="exact"/>
        <w:ind w:firstLine="6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подтверждающих источник поступления, качество и безопасность реализуемой продукции;</w:t>
      </w:r>
    </w:p>
    <w:p w:rsidR="007B31EA" w:rsidRDefault="00AF1369">
      <w:pPr>
        <w:spacing w:line="322" w:lineRule="exact"/>
        <w:ind w:firstLine="6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иные документы, размещение и (или) предоставление которых обязательно в силу законодательства Российской Федерации.</w:t>
      </w:r>
    </w:p>
    <w:p w:rsidR="007B31EA" w:rsidRDefault="00AF1369">
      <w:pPr>
        <w:tabs>
          <w:tab w:val="left" w:pos="1515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2.4.17. В случае прекращения или расторжения настоящего Договора в течение 10 (десяти) календарных дней с момента прекращения или расторжения произвести демонтаж и вывоз Объекта, а также привести часть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территории.</w:t>
      </w:r>
    </w:p>
    <w:p w:rsidR="007B31EA" w:rsidRDefault="00AF1369">
      <w:pPr>
        <w:tabs>
          <w:tab w:val="left" w:pos="1510"/>
        </w:tabs>
        <w:spacing w:after="333" w:line="322" w:lineRule="exact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2.4.17. Выполнять иные обязательства, предусмотренные настоящим Договором.</w:t>
      </w:r>
      <w:bookmarkStart w:id="248" w:name="bookmark4"/>
    </w:p>
    <w:p w:rsidR="007B31EA" w:rsidRDefault="00AF1369">
      <w:pPr>
        <w:tabs>
          <w:tab w:val="left" w:pos="1510"/>
        </w:tabs>
        <w:spacing w:after="333" w:line="322" w:lineRule="exact"/>
        <w:ind w:firstLine="567"/>
        <w:jc w:val="center"/>
        <w:rPr>
          <w:rStyle w:val="20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13"/>
          <w:bCs w:val="0"/>
        </w:rPr>
        <w:t>Плата за размещение</w:t>
      </w:r>
    </w:p>
    <w:p w:rsidR="007B31EA" w:rsidRDefault="00AF1369">
      <w:pPr>
        <w:tabs>
          <w:tab w:val="left" w:pos="1510"/>
        </w:tabs>
        <w:spacing w:line="322" w:lineRule="exact"/>
        <w:ind w:firstLine="709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>
        <w:rPr>
          <w:rStyle w:val="20"/>
        </w:rPr>
        <w:t>3.1.</w:t>
      </w:r>
      <w:r>
        <w:rPr>
          <w:rStyle w:val="20"/>
          <w:b/>
        </w:rPr>
        <w:t xml:space="preserve">  </w:t>
      </w:r>
      <w:r>
        <w:rPr>
          <w:rStyle w:val="20"/>
        </w:rPr>
        <w:t>Размер платы за размещение Объекта составляет</w:t>
      </w:r>
      <w:bookmarkEnd w:id="248"/>
      <w:r>
        <w:rPr>
          <w:rStyle w:val="20"/>
        </w:rPr>
        <w:t xml:space="preserve"> __</w:t>
      </w:r>
      <w:r>
        <w:rPr>
          <w:rStyle w:val="20"/>
          <w:u w:val="single"/>
        </w:rPr>
        <w:t>_______________________</w:t>
      </w:r>
      <w:r>
        <w:rPr>
          <w:rStyle w:val="20"/>
        </w:rPr>
        <w:t xml:space="preserve">_рублей за период  действия настоящего </w:t>
      </w:r>
      <w:r>
        <w:rPr>
          <w:rStyle w:val="31"/>
          <w:b w:val="0"/>
          <w:bCs w:val="0"/>
          <w:sz w:val="28"/>
          <w:szCs w:val="28"/>
        </w:rPr>
        <w:t xml:space="preserve">договора, </w:t>
      </w: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и определен на основании протокола о результатах торгов на право заключения договора  о  размещении НТО.</w:t>
      </w:r>
    </w:p>
    <w:p w:rsidR="007B31EA" w:rsidRDefault="00AF1369">
      <w:pPr>
        <w:tabs>
          <w:tab w:val="left" w:pos="1510"/>
        </w:tabs>
        <w:spacing w:line="322" w:lineRule="exact"/>
        <w:ind w:firstLine="709"/>
        <w:rPr>
          <w:rStyle w:val="31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3.2. Уплаченная Участником сумма задатка засчитывается в плату настоящего договора. </w:t>
      </w:r>
    </w:p>
    <w:p w:rsidR="007B31EA" w:rsidRDefault="00AF1369">
      <w:pPr>
        <w:tabs>
          <w:tab w:val="left" w:pos="1510"/>
        </w:tabs>
        <w:spacing w:line="322" w:lineRule="exact"/>
        <w:ind w:firstLine="709"/>
        <w:rPr>
          <w:rStyle w:val="31"/>
          <w:b w:val="0"/>
          <w:bCs w:val="0"/>
          <w:sz w:val="28"/>
          <w:szCs w:val="28"/>
        </w:rPr>
      </w:pPr>
      <w:r>
        <w:rPr>
          <w:rStyle w:val="31"/>
          <w:b w:val="0"/>
          <w:bCs w:val="0"/>
          <w:sz w:val="28"/>
          <w:szCs w:val="28"/>
        </w:rPr>
        <w:t xml:space="preserve">3.2. Участник производит оплату в срок до: </w:t>
      </w:r>
    </w:p>
    <w:p w:rsidR="007B31EA" w:rsidRDefault="00AF1369">
      <w:pPr>
        <w:tabs>
          <w:tab w:val="left" w:pos="1510"/>
        </w:tabs>
        <w:spacing w:line="322" w:lineRule="exact"/>
        <w:ind w:firstLine="709"/>
        <w:rPr>
          <w:rStyle w:val="31"/>
          <w:b w:val="0"/>
          <w:bCs w:val="0"/>
          <w:sz w:val="28"/>
          <w:szCs w:val="28"/>
        </w:rPr>
      </w:pPr>
      <w:r>
        <w:rPr>
          <w:rStyle w:val="31"/>
          <w:b w:val="0"/>
          <w:bCs w:val="0"/>
          <w:sz w:val="28"/>
          <w:szCs w:val="28"/>
        </w:rPr>
        <w:t>«</w:t>
      </w:r>
      <w:r>
        <w:rPr>
          <w:rStyle w:val="31"/>
          <w:b w:val="0"/>
          <w:bCs w:val="0"/>
          <w:sz w:val="28"/>
          <w:szCs w:val="28"/>
          <w:u w:val="single"/>
        </w:rPr>
        <w:t>_____</w:t>
      </w:r>
      <w:r>
        <w:rPr>
          <w:rStyle w:val="31"/>
          <w:b w:val="0"/>
          <w:bCs w:val="0"/>
          <w:sz w:val="28"/>
          <w:szCs w:val="28"/>
        </w:rPr>
        <w:t xml:space="preserve">»  </w:t>
      </w:r>
      <w:r>
        <w:rPr>
          <w:rStyle w:val="31"/>
          <w:b w:val="0"/>
          <w:bCs w:val="0"/>
          <w:sz w:val="28"/>
          <w:szCs w:val="28"/>
          <w:u w:val="single"/>
        </w:rPr>
        <w:t xml:space="preserve">_______ </w:t>
      </w:r>
      <w:r>
        <w:rPr>
          <w:rStyle w:val="31"/>
          <w:b w:val="0"/>
          <w:bCs w:val="0"/>
          <w:sz w:val="28"/>
          <w:szCs w:val="28"/>
        </w:rPr>
        <w:t>20</w:t>
      </w:r>
      <w:r>
        <w:rPr>
          <w:rStyle w:val="31"/>
          <w:b w:val="0"/>
          <w:bCs w:val="0"/>
          <w:sz w:val="28"/>
          <w:szCs w:val="28"/>
          <w:u w:val="single"/>
        </w:rPr>
        <w:t xml:space="preserve"> __</w:t>
      </w:r>
      <w:r>
        <w:rPr>
          <w:rStyle w:val="31"/>
          <w:b w:val="0"/>
          <w:bCs w:val="0"/>
          <w:sz w:val="28"/>
          <w:szCs w:val="28"/>
        </w:rPr>
        <w:t xml:space="preserve"> года в сумме  </w:t>
      </w:r>
      <w:r>
        <w:rPr>
          <w:rStyle w:val="31"/>
          <w:b w:val="0"/>
          <w:bCs w:val="0"/>
          <w:sz w:val="28"/>
          <w:szCs w:val="28"/>
          <w:u w:val="single"/>
        </w:rPr>
        <w:t>_________________________</w:t>
      </w:r>
      <w:r>
        <w:rPr>
          <w:rStyle w:val="31"/>
          <w:b w:val="0"/>
          <w:bCs w:val="0"/>
          <w:sz w:val="28"/>
          <w:szCs w:val="28"/>
        </w:rPr>
        <w:t>_ рублей;</w:t>
      </w:r>
    </w:p>
    <w:p w:rsidR="007B31EA" w:rsidRDefault="00AF1369">
      <w:pPr>
        <w:tabs>
          <w:tab w:val="left" w:pos="1510"/>
        </w:tabs>
        <w:spacing w:line="322" w:lineRule="exact"/>
        <w:ind w:firstLine="709"/>
        <w:rPr>
          <w:rStyle w:val="31"/>
          <w:b w:val="0"/>
          <w:bCs w:val="0"/>
          <w:sz w:val="28"/>
          <w:szCs w:val="28"/>
        </w:rPr>
      </w:pPr>
      <w:r>
        <w:rPr>
          <w:rStyle w:val="31"/>
          <w:b w:val="0"/>
          <w:bCs w:val="0"/>
          <w:sz w:val="28"/>
          <w:szCs w:val="28"/>
        </w:rPr>
        <w:t>«</w:t>
      </w:r>
      <w:r>
        <w:rPr>
          <w:rStyle w:val="31"/>
          <w:b w:val="0"/>
          <w:bCs w:val="0"/>
          <w:sz w:val="28"/>
          <w:szCs w:val="28"/>
          <w:u w:val="single"/>
        </w:rPr>
        <w:t>_____</w:t>
      </w:r>
      <w:r>
        <w:rPr>
          <w:rStyle w:val="31"/>
          <w:b w:val="0"/>
          <w:bCs w:val="0"/>
          <w:sz w:val="28"/>
          <w:szCs w:val="28"/>
        </w:rPr>
        <w:t>»</w:t>
      </w:r>
      <w:r>
        <w:rPr>
          <w:rStyle w:val="31"/>
          <w:b w:val="0"/>
          <w:bCs w:val="0"/>
          <w:sz w:val="28"/>
          <w:szCs w:val="28"/>
          <w:u w:val="single"/>
        </w:rPr>
        <w:t xml:space="preserve">  _______</w:t>
      </w:r>
      <w:r>
        <w:rPr>
          <w:rStyle w:val="31"/>
          <w:b w:val="0"/>
          <w:bCs w:val="0"/>
          <w:sz w:val="28"/>
          <w:szCs w:val="28"/>
        </w:rPr>
        <w:t xml:space="preserve"> 20 </w:t>
      </w:r>
      <w:r>
        <w:rPr>
          <w:rStyle w:val="31"/>
          <w:b w:val="0"/>
          <w:bCs w:val="0"/>
          <w:sz w:val="28"/>
          <w:szCs w:val="28"/>
          <w:u w:val="single"/>
        </w:rPr>
        <w:t>__</w:t>
      </w:r>
      <w:r>
        <w:rPr>
          <w:rStyle w:val="31"/>
          <w:b w:val="0"/>
          <w:bCs w:val="0"/>
          <w:sz w:val="28"/>
          <w:szCs w:val="28"/>
        </w:rPr>
        <w:t xml:space="preserve"> года в сумме _</w:t>
      </w:r>
      <w:r>
        <w:rPr>
          <w:rStyle w:val="31"/>
          <w:b w:val="0"/>
          <w:bCs w:val="0"/>
          <w:sz w:val="28"/>
          <w:szCs w:val="28"/>
          <w:u w:val="single"/>
        </w:rPr>
        <w:t>______________________________</w:t>
      </w:r>
      <w:r>
        <w:rPr>
          <w:rStyle w:val="31"/>
          <w:b w:val="0"/>
          <w:bCs w:val="0"/>
          <w:sz w:val="28"/>
          <w:szCs w:val="28"/>
        </w:rPr>
        <w:t xml:space="preserve"> рублей, в местный бюджет (бюджет </w:t>
      </w:r>
      <w:r w:rsidR="005104BA">
        <w:rPr>
          <w:rStyle w:val="31"/>
          <w:b w:val="0"/>
          <w:bCs w:val="0"/>
          <w:sz w:val="28"/>
          <w:szCs w:val="28"/>
        </w:rPr>
        <w:t>Канеловского сельского</w:t>
      </w:r>
      <w:r>
        <w:rPr>
          <w:rStyle w:val="31"/>
          <w:b w:val="0"/>
          <w:bCs w:val="0"/>
          <w:sz w:val="28"/>
          <w:szCs w:val="28"/>
        </w:rPr>
        <w:t xml:space="preserve"> поселения) путем перечисления  безналичные денежные средств по следующим реквизитам:</w:t>
      </w:r>
    </w:p>
    <w:p w:rsidR="007B31EA" w:rsidRDefault="00AF1369">
      <w:pPr>
        <w:keepNext/>
        <w:keepLines/>
        <w:tabs>
          <w:tab w:val="left" w:pos="3612"/>
        </w:tabs>
        <w:ind w:firstLine="0"/>
        <w:outlineLvl w:val="0"/>
        <w:rPr>
          <w:rStyle w:val="31"/>
          <w:b w:val="0"/>
          <w:bCs w:val="0"/>
          <w:sz w:val="28"/>
          <w:szCs w:val="28"/>
        </w:rPr>
      </w:pPr>
      <w:r>
        <w:rPr>
          <w:rStyle w:val="31"/>
          <w:b w:val="0"/>
          <w:bCs w:val="0"/>
          <w:sz w:val="28"/>
          <w:szCs w:val="28"/>
        </w:rPr>
        <w:t>Получатель:_________________________________________________________,</w:t>
      </w:r>
    </w:p>
    <w:p w:rsidR="007B31EA" w:rsidRDefault="00AF1369">
      <w:pPr>
        <w:keepNext/>
        <w:keepLines/>
        <w:tabs>
          <w:tab w:val="left" w:pos="3612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Style w:val="31"/>
          <w:b w:val="0"/>
          <w:bCs w:val="0"/>
          <w:sz w:val="28"/>
          <w:szCs w:val="28"/>
        </w:rPr>
        <w:t>ИНН/КПП:_________________, Р/С ____________________________________,</w:t>
      </w:r>
    </w:p>
    <w:p w:rsidR="007B31EA" w:rsidRDefault="00AF1369">
      <w:pPr>
        <w:keepNext/>
        <w:keepLines/>
        <w:tabs>
          <w:tab w:val="left" w:pos="3612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ОКАТО ____________________________________________________________,</w:t>
      </w:r>
    </w:p>
    <w:p w:rsidR="007B31EA" w:rsidRDefault="00AF1369">
      <w:pPr>
        <w:keepNext/>
        <w:keepLines/>
        <w:tabs>
          <w:tab w:val="left" w:pos="3612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БИК_______________________________________________________________,</w:t>
      </w:r>
    </w:p>
    <w:p w:rsidR="007B31EA" w:rsidRDefault="00AF1369">
      <w:pPr>
        <w:keepNext/>
        <w:keepLines/>
        <w:tabs>
          <w:tab w:val="left" w:pos="3612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КБК_______________________________________________________________.</w:t>
      </w:r>
    </w:p>
    <w:p w:rsidR="007B31EA" w:rsidRDefault="00AF1369">
      <w:pPr>
        <w:tabs>
          <w:tab w:val="left" w:pos="1214"/>
        </w:tabs>
        <w:spacing w:line="317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Внесенная Участником плата за размещение Объекта не подлежит возврату в случае не размещения Участником Объекта,  в</w:t>
      </w:r>
      <w:r>
        <w:rPr>
          <w:rFonts w:ascii="Times New Roman" w:hAnsi="Times New Roman" w:cs="Times New Roman"/>
          <w:sz w:val="28"/>
          <w:szCs w:val="28"/>
        </w:rPr>
        <w:tab/>
        <w:t>случае односторон- него отказа Администрации от исполнения настоящего Договора либо его расторжения в установленном порядке.</w:t>
      </w:r>
    </w:p>
    <w:p w:rsidR="007B31EA" w:rsidRDefault="00AF1369">
      <w:pPr>
        <w:tabs>
          <w:tab w:val="left" w:pos="1140"/>
        </w:tabs>
        <w:spacing w:after="273" w:line="322" w:lineRule="exact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3.4. Размер платы за размещение Объекта в дальнейшем может изменяться Администрацией в одностороннем порядке при инфляции Российского рубля, но не более чем на 5 %. В этом случае, Администрация не менее чем за 30 дней уведомляет Участника об изменении размера платы за размещение Объект. В случае, ели Участник не согласен с размером предложенной платы, Администрация имеет право в одностороннем порядке немедленно расторгнуть договор.</w:t>
      </w:r>
    </w:p>
    <w:p w:rsidR="007B31EA" w:rsidRDefault="00AF1369">
      <w:pPr>
        <w:keepNext/>
        <w:keepLines/>
        <w:tabs>
          <w:tab w:val="left" w:pos="3343"/>
        </w:tabs>
        <w:spacing w:after="269" w:line="280" w:lineRule="exact"/>
        <w:ind w:firstLine="0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249" w:name="bookmark5"/>
      <w:r>
        <w:rPr>
          <w:rFonts w:ascii="Times New Roman" w:hAnsi="Times New Roman" w:cs="Times New Roman"/>
          <w:b/>
          <w:color w:val="000000"/>
          <w:sz w:val="28"/>
          <w:szCs w:val="28"/>
        </w:rPr>
        <w:t>4.Ответственность сторон</w:t>
      </w:r>
      <w:bookmarkEnd w:id="249"/>
    </w:p>
    <w:p w:rsidR="007B31EA" w:rsidRDefault="00AF1369">
      <w:pPr>
        <w:numPr>
          <w:ilvl w:val="0"/>
          <w:numId w:val="6"/>
        </w:numPr>
        <w:tabs>
          <w:tab w:val="left" w:pos="1140"/>
        </w:tabs>
        <w:spacing w:line="331" w:lineRule="exact"/>
        <w:ind w:firstLine="6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случае нарушения сроков внесения платы за размещение Объекта, установленных настоящим Договором, Участник уплачивает Администрации неустойку из расчета 0,1% от размера платы за размещение Объекта, установленной настоящим Договором, за каждый календарный день просрочки внесения платы.</w:t>
      </w:r>
    </w:p>
    <w:p w:rsidR="007B31EA" w:rsidRDefault="00AF1369">
      <w:pPr>
        <w:numPr>
          <w:ilvl w:val="0"/>
          <w:numId w:val="6"/>
        </w:numPr>
        <w:tabs>
          <w:tab w:val="left" w:pos="1140"/>
        </w:tabs>
        <w:spacing w:after="15" w:line="280" w:lineRule="exac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случае нарушение сроков демонтажа и вывоза Объекта, а также приведения части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территории, установленных настоящим Договором, Участник уплачивает Администрации неустойку из расчета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1 000,0 рублей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 каждый календарный день просрочки исполнения указанных обязательств.</w:t>
      </w:r>
    </w:p>
    <w:p w:rsidR="007B31EA" w:rsidRDefault="00AF1369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4.3. В случае неисполнения требований Правил по благоустройству и санитарному содержанию территории города при размещении и использовании Объекта и/или части земельного участка, занятого Объектом и/или необходимой для его размещения и/или использования, Участник уплачивает Администрации неустойку из расчета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1000,0 </w:t>
      </w:r>
      <w:r>
        <w:rPr>
          <w:rFonts w:ascii="Times New Roman" w:hAnsi="Times New Roman" w:cs="Times New Roman"/>
          <w:sz w:val="28"/>
          <w:szCs w:val="28"/>
          <w:u w:val="single"/>
        </w:rPr>
        <w:tab/>
        <w:t>рублей</w:t>
      </w:r>
      <w:r>
        <w:rPr>
          <w:rFonts w:ascii="Times New Roman" w:hAnsi="Times New Roman" w:cs="Times New Roman"/>
          <w:sz w:val="28"/>
          <w:szCs w:val="28"/>
        </w:rPr>
        <w:t xml:space="preserve"> за каждый факт нарушения,</w:t>
      </w:r>
      <w:r>
        <w:rPr>
          <w:rFonts w:ascii="Times New Roman" w:hAnsi="Times New Roman" w:cs="Times New Roman"/>
          <w:sz w:val="28"/>
          <w:szCs w:val="28"/>
        </w:rPr>
        <w:tab/>
        <w:t>подтвержденный</w:t>
      </w:r>
      <w:r>
        <w:rPr>
          <w:rFonts w:ascii="Times New Roman" w:hAnsi="Times New Roman" w:cs="Times New Roman"/>
          <w:sz w:val="28"/>
          <w:szCs w:val="28"/>
        </w:rPr>
        <w:tab/>
        <w:t>соответствующим постановлением о привлечении Участника административной ответственности.</w:t>
      </w:r>
    </w:p>
    <w:p w:rsidR="007B31EA" w:rsidRDefault="00AF1369">
      <w:pPr>
        <w:tabs>
          <w:tab w:val="left" w:pos="1368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4.4. Привлечение Участника уполномоченными органами и должностными лицами к административной и иной ответственности в связи с нарушениями Участником законодательства Российской Федерации не освобождает Участника от обязанности исполнения своих обязательств по настоящему Договору, в том числе обязательств по уплате Администрации неустойки в порядке, размере и сроки, установленные действующим законодательством.</w:t>
      </w:r>
    </w:p>
    <w:p w:rsidR="007B31EA" w:rsidRDefault="00AF1369">
      <w:pPr>
        <w:tabs>
          <w:tab w:val="left" w:pos="1140"/>
        </w:tabs>
        <w:spacing w:line="322" w:lineRule="exac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4.5. Стороны освобождаются от ответственности за неисполнение обязательств по настоящему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обстоятельств свыше двух месяцев, стороны вправе расторгнуть настоящий Договор. Бремя доказывания наступления форс-мажорных обстоятельств ложится на сторону, которая требует освобождения от ответственности вследствие их наступления.</w:t>
      </w:r>
    </w:p>
    <w:p w:rsidR="007B31EA" w:rsidRDefault="007B31EA">
      <w:pPr>
        <w:tabs>
          <w:tab w:val="left" w:pos="1140"/>
        </w:tabs>
        <w:spacing w:line="322" w:lineRule="exact"/>
        <w:ind w:left="640" w:firstLine="0"/>
        <w:rPr>
          <w:rFonts w:ascii="Times New Roman" w:hAnsi="Times New Roman" w:cs="Times New Roman"/>
          <w:sz w:val="28"/>
          <w:szCs w:val="28"/>
        </w:rPr>
      </w:pPr>
    </w:p>
    <w:p w:rsidR="007B31EA" w:rsidRDefault="00AF1369">
      <w:pPr>
        <w:keepNext/>
        <w:keepLines/>
        <w:tabs>
          <w:tab w:val="left" w:pos="1732"/>
        </w:tabs>
        <w:spacing w:after="309" w:line="280" w:lineRule="exact"/>
        <w:ind w:firstLine="0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bookmarkStart w:id="250" w:name="bookmark6"/>
      <w:r>
        <w:rPr>
          <w:rFonts w:ascii="Times New Roman" w:hAnsi="Times New Roman" w:cs="Times New Roman"/>
          <w:b/>
          <w:color w:val="000000"/>
          <w:sz w:val="28"/>
          <w:szCs w:val="28"/>
        </w:rPr>
        <w:t>5. Изменение, расторжение и прекращение Договора</w:t>
      </w:r>
      <w:bookmarkEnd w:id="250"/>
    </w:p>
    <w:p w:rsidR="007B31EA" w:rsidRDefault="00AF1369">
      <w:pPr>
        <w:numPr>
          <w:ilvl w:val="0"/>
          <w:numId w:val="8"/>
        </w:numPr>
        <w:tabs>
          <w:tab w:val="left" w:pos="1358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Любые изменения и дополнения к настоящему Договору оформляются дополнительным соглашением, которое подписывается обеими сторонами.</w:t>
      </w:r>
    </w:p>
    <w:p w:rsidR="007B31EA" w:rsidRDefault="00AF1369">
      <w:pPr>
        <w:numPr>
          <w:ilvl w:val="0"/>
          <w:numId w:val="8"/>
        </w:numPr>
        <w:tabs>
          <w:tab w:val="left" w:pos="1159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Настоящий Договор подлежит прекращению по истечении срока действия, установленного пунктом 1.3 настоящего Договора, а также в случае его расторжения. При этом, прекращение настоящего Договора не является основанием для неисполнения обязательств сторон, возникших из настоящего Договора во время его действия или в связи с его прекращением (расторжением).</w:t>
      </w:r>
    </w:p>
    <w:p w:rsidR="007B31EA" w:rsidRDefault="00AF1369">
      <w:pPr>
        <w:numPr>
          <w:ilvl w:val="0"/>
          <w:numId w:val="8"/>
        </w:numPr>
        <w:tabs>
          <w:tab w:val="left" w:pos="1159"/>
        </w:tabs>
        <w:spacing w:line="322" w:lineRule="exact"/>
        <w:ind w:firstLine="709"/>
        <w:rPr>
          <w:rStyle w:val="2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Настоящий Договор может быть расторгнут по соглашению сторон, по требованию одной из сторон по решению суда или в связи с односторонним отказом Администрации от исполнения настоящего Договора по основаниям, установленным пунктом 2.1.1 настоящего Договора.</w:t>
      </w:r>
    </w:p>
    <w:p w:rsidR="007B31EA" w:rsidRDefault="00AF1369">
      <w:pPr>
        <w:numPr>
          <w:ilvl w:val="0"/>
          <w:numId w:val="8"/>
        </w:numPr>
        <w:tabs>
          <w:tab w:val="left" w:pos="1159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20"/>
        </w:rPr>
        <w:t>Настоящий Договор подлежит расторжению в случае нарушений законодательства об обороте алкогольной и спиртосодержащей продукции, допущенных Участником. Участник лишается права заключения аналогичного договора в течении трех лет с момента расторжения настоящего Договора.</w:t>
      </w:r>
    </w:p>
    <w:p w:rsidR="007B31EA" w:rsidRDefault="00AF1369">
      <w:pPr>
        <w:numPr>
          <w:ilvl w:val="0"/>
          <w:numId w:val="8"/>
        </w:numPr>
        <w:tabs>
          <w:tab w:val="left" w:pos="1159"/>
        </w:tabs>
        <w:spacing w:line="331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Соглашение о расторжении настоящего Договора подписывается обеими сторонами. В этом случае, настоящий Договор считается прекращенным в срок, установленный соответствующим соглашением о расторжении.</w:t>
      </w:r>
    </w:p>
    <w:p w:rsidR="007B31EA" w:rsidRDefault="00AF1369">
      <w:pPr>
        <w:numPr>
          <w:ilvl w:val="0"/>
          <w:numId w:val="8"/>
        </w:numPr>
        <w:tabs>
          <w:tab w:val="left" w:pos="1159"/>
        </w:tabs>
        <w:spacing w:line="326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Администрация и Участник вправе требовать расторжения настоящего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Договора в судебном порядке по основаниям, установленным законодательством Российской Федерации. В этом случае, настоящий Договор считается прекращенным с момента вступления в законную силу соответствующего решения суда.</w:t>
      </w:r>
    </w:p>
    <w:p w:rsidR="007B31EA" w:rsidRDefault="00AF1369">
      <w:pPr>
        <w:numPr>
          <w:ilvl w:val="0"/>
          <w:numId w:val="8"/>
        </w:numPr>
        <w:tabs>
          <w:tab w:val="left" w:pos="1358"/>
        </w:tabs>
        <w:spacing w:line="317" w:lineRule="exact"/>
        <w:ind w:firstLine="6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Настоящий Договор считается расторгнутым в случае одностороннего отказа Администрации от исполнения настоящего Договора по основаниям, установленным пунктом 2.1.1 настоящего Договора. Решение Администрации об одностороннем отказе от исполнения настоящего Договора в течение одного рабочего дня, следующего за датой принятия этого решения, размещается на официальном сайте администрации и направляется Участнику по почте заказным письмом с уведомлением о вручении по адресу Участника, указанному в настоящем Договоре,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данного уведомления и получение Администрацией подтверждения о его вручении Участнику.</w:t>
      </w:r>
    </w:p>
    <w:p w:rsidR="007B31EA" w:rsidRDefault="00AF1369">
      <w:pPr>
        <w:spacing w:line="317" w:lineRule="exact"/>
        <w:ind w:firstLine="6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Договора.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адресу, указанному в настоящем Договоре.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Договора.</w:t>
      </w:r>
    </w:p>
    <w:p w:rsidR="007B31EA" w:rsidRDefault="00AF1369">
      <w:pPr>
        <w:spacing w:after="333" w:line="322" w:lineRule="exact"/>
        <w:ind w:firstLine="60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Решение Администрации об одностороннем отказе от исполнения настоящего Договора вступает в силу и настоящий Договор считается расторгнутым через десять дней с даты надлежащего уведомления Администрацией Участника об одностороннем отказе от исполнения настоящего Договора.</w:t>
      </w:r>
    </w:p>
    <w:p w:rsidR="007B31EA" w:rsidRDefault="00AF1369">
      <w:pPr>
        <w:keepNext/>
        <w:keepLines/>
        <w:tabs>
          <w:tab w:val="left" w:pos="3847"/>
        </w:tabs>
        <w:spacing w:after="244" w:line="280" w:lineRule="exact"/>
        <w:ind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51" w:name="bookmark7"/>
      <w:r>
        <w:rPr>
          <w:rFonts w:ascii="Times New Roman" w:hAnsi="Times New Roman" w:cs="Times New Roman"/>
          <w:b/>
          <w:color w:val="000000"/>
          <w:sz w:val="28"/>
          <w:szCs w:val="28"/>
        </w:rPr>
        <w:t>6. Прочие условия</w:t>
      </w:r>
      <w:bookmarkEnd w:id="251"/>
    </w:p>
    <w:p w:rsidR="007B31EA" w:rsidRDefault="00AF1369">
      <w:pPr>
        <w:numPr>
          <w:ilvl w:val="0"/>
          <w:numId w:val="5"/>
        </w:numPr>
        <w:tabs>
          <w:tab w:val="left" w:pos="1117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 споры и разногласия, возникающие между Сторонами по настоящему Договору или в связи с ним, разрешаются путем направления соответствующих претензий.</w:t>
      </w:r>
    </w:p>
    <w:p w:rsidR="007B31EA" w:rsidRDefault="00AF1369">
      <w:pPr>
        <w:spacing w:line="322" w:lineRule="exact"/>
        <w:ind w:firstLine="60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Претензии оформляются в письменном виде и подписываются полномочными представителями Сторон. В претензии указываются: требования об уплате штрафных санкций, иные требования; обстоятельства, на которых основываются требования, и доказательства, подтверждающие их, со ссылкой на нормы законодательства Российской Федерации, иные сведения, необходимые для урегулирования спора.</w:t>
      </w:r>
    </w:p>
    <w:p w:rsidR="007B31EA" w:rsidRDefault="00AF1369">
      <w:pPr>
        <w:spacing w:line="322" w:lineRule="exact"/>
        <w:ind w:firstLine="60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Ответ на претензию оформляется в письменном виде. В ответе на претензию указываются: при полном или частичном удовлетворении претензии - признанная сумма, срок и (или) способ удовлетворения претензии; при полном или частичном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отказе в удовлетворении претензии - мотивы отказа со ссылкой на нормы действующего законодательства Российской Федерации.</w:t>
      </w:r>
    </w:p>
    <w:p w:rsidR="007B31EA" w:rsidRDefault="00AF1369">
      <w:pPr>
        <w:spacing w:line="322" w:lineRule="exact"/>
        <w:ind w:firstLine="60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 возможные претензии по настоящему Договору должны быть рассмотрены Сторонами, и ответы по ним должны быть направлены в течение 10 (десяти) календарных дней с момента получения такой претензии.</w:t>
      </w:r>
    </w:p>
    <w:p w:rsidR="007B31EA" w:rsidRDefault="00AF1369">
      <w:pPr>
        <w:numPr>
          <w:ilvl w:val="0"/>
          <w:numId w:val="5"/>
        </w:numPr>
        <w:tabs>
          <w:tab w:val="left" w:pos="1117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случае невозможности разрешения разногласий между Сторонами в порядке, установленном пунктом 6.1 настоящего Договора, они подлежат рассмотрению в Арбитражном суде Краснодарского края.</w:t>
      </w:r>
    </w:p>
    <w:p w:rsidR="007B31EA" w:rsidRDefault="00AF1369">
      <w:pPr>
        <w:numPr>
          <w:ilvl w:val="0"/>
          <w:numId w:val="5"/>
        </w:numPr>
        <w:tabs>
          <w:tab w:val="left" w:pos="1291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Взаимоотношения сторон, не урегулированные настоящим Договором, регламентируются законодательством Российской Федерации.</w:t>
      </w:r>
    </w:p>
    <w:p w:rsidR="007B31EA" w:rsidRDefault="00AF1369">
      <w:pPr>
        <w:numPr>
          <w:ilvl w:val="0"/>
          <w:numId w:val="5"/>
        </w:numPr>
        <w:tabs>
          <w:tab w:val="left" w:pos="1117"/>
        </w:tabs>
        <w:spacing w:line="322" w:lineRule="exact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Стороны подтверждают и гарантируют, что на день заключения настоящего Договора отсутствуют обстоятельства какого-либо рода, которые могут послужить основанием для его расторжения. Каждая из сторон подтверждает, что они получили все необходимые разрешения для вступления в силу настоящего Договора, и что лица, подписавшие его, уполномочены на это.</w:t>
      </w:r>
    </w:p>
    <w:p w:rsidR="007B31EA" w:rsidRDefault="00AF1369">
      <w:pPr>
        <w:numPr>
          <w:ilvl w:val="0"/>
          <w:numId w:val="5"/>
        </w:numPr>
        <w:tabs>
          <w:tab w:val="left" w:pos="1155"/>
        </w:tabs>
        <w:spacing w:line="317" w:lineRule="exact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момент заключения настоящего Договора он имеет следующие приложения к нему:</w:t>
      </w:r>
    </w:p>
    <w:p w:rsidR="007B31EA" w:rsidRDefault="00AF136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1 - Требования к внешнему виду объектов нестационарной торговли, определяемые исходя из специализации нестационарного торгового объекта указанного в лоте аукционной документации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B31EA" w:rsidRDefault="007B31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B31EA" w:rsidRDefault="00AF1369">
      <w:pPr>
        <w:keepNext/>
        <w:keepLines/>
        <w:tabs>
          <w:tab w:val="left" w:pos="1702"/>
        </w:tabs>
        <w:spacing w:after="217" w:line="280" w:lineRule="exact"/>
        <w:ind w:left="1320" w:firstLine="0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252" w:name="bookmark8"/>
      <w:r>
        <w:rPr>
          <w:rFonts w:ascii="Times New Roman" w:hAnsi="Times New Roman" w:cs="Times New Roman"/>
          <w:b/>
          <w:color w:val="000000"/>
          <w:sz w:val="28"/>
          <w:szCs w:val="28"/>
        </w:rPr>
        <w:t>7. Юридические адреса, реквизиты и подписи сторон</w:t>
      </w:r>
      <w:bookmarkEnd w:id="252"/>
    </w:p>
    <w:tbl>
      <w:tblPr>
        <w:tblW w:w="0" w:type="auto"/>
        <w:tblInd w:w="108" w:type="dxa"/>
        <w:tblLayout w:type="fixed"/>
        <w:tblLook w:val="0000"/>
      </w:tblPr>
      <w:tblGrid>
        <w:gridCol w:w="4440"/>
        <w:gridCol w:w="521"/>
        <w:gridCol w:w="510"/>
        <w:gridCol w:w="1015"/>
        <w:gridCol w:w="3253"/>
      </w:tblGrid>
      <w:tr w:rsidR="007B31EA">
        <w:trPr>
          <w:trHeight w:val="390"/>
        </w:trPr>
        <w:tc>
          <w:tcPr>
            <w:tcW w:w="4440" w:type="dxa"/>
            <w:tcBorders>
              <w:bottom w:val="single" w:sz="4" w:space="0" w:color="000000"/>
            </w:tcBorders>
            <w:shd w:val="clear" w:color="auto" w:fill="auto"/>
          </w:tcPr>
          <w:p w:rsidR="007B31EA" w:rsidRDefault="00AF1369">
            <w:pPr>
              <w:tabs>
                <w:tab w:val="left" w:pos="6805"/>
              </w:tabs>
              <w:spacing w:after="294" w:line="280" w:lineRule="exact"/>
              <w:ind w:firstLine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Администрация </w:t>
            </w:r>
            <w:r w:rsidR="005104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Канеловского сельского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поселения:</w:t>
            </w:r>
          </w:p>
        </w:tc>
        <w:tc>
          <w:tcPr>
            <w:tcW w:w="521" w:type="dxa"/>
            <w:vMerge w:val="restart"/>
            <w:shd w:val="clear" w:color="auto" w:fill="auto"/>
          </w:tcPr>
          <w:p w:rsidR="007B31EA" w:rsidRDefault="007B31EA">
            <w:pPr>
              <w:tabs>
                <w:tab w:val="left" w:pos="6805"/>
              </w:tabs>
              <w:snapToGrid w:val="0"/>
              <w:spacing w:after="294" w:line="28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" w:type="dxa"/>
            <w:vMerge w:val="restart"/>
            <w:shd w:val="clear" w:color="auto" w:fill="auto"/>
          </w:tcPr>
          <w:p w:rsidR="007B31EA" w:rsidRDefault="007B31EA">
            <w:pPr>
              <w:tabs>
                <w:tab w:val="left" w:pos="6805"/>
              </w:tabs>
              <w:snapToGrid w:val="0"/>
              <w:spacing w:after="294" w:line="28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68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7B31EA" w:rsidRDefault="00AF1369">
            <w:pPr>
              <w:tabs>
                <w:tab w:val="left" w:pos="6805"/>
              </w:tabs>
              <w:spacing w:after="294" w:line="280" w:lineRule="exact"/>
              <w:ind w:firstLine="0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Участник:</w:t>
            </w:r>
          </w:p>
        </w:tc>
      </w:tr>
      <w:tr w:rsidR="007B31EA">
        <w:trPr>
          <w:trHeight w:val="210"/>
        </w:trPr>
        <w:tc>
          <w:tcPr>
            <w:tcW w:w="4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tabs>
                <w:tab w:val="left" w:pos="6805"/>
              </w:tabs>
              <w:snapToGrid w:val="0"/>
              <w:spacing w:after="294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1" w:type="dxa"/>
            <w:vMerge/>
            <w:shd w:val="clear" w:color="auto" w:fill="auto"/>
          </w:tcPr>
          <w:p w:rsidR="007B31EA" w:rsidRDefault="007B31EA">
            <w:pPr>
              <w:tabs>
                <w:tab w:val="left" w:pos="6805"/>
              </w:tabs>
              <w:snapToGrid w:val="0"/>
              <w:spacing w:after="294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" w:type="dxa"/>
            <w:vMerge/>
            <w:shd w:val="clear" w:color="auto" w:fill="auto"/>
          </w:tcPr>
          <w:p w:rsidR="007B31EA" w:rsidRDefault="007B31EA">
            <w:pPr>
              <w:tabs>
                <w:tab w:val="left" w:pos="6805"/>
              </w:tabs>
              <w:snapToGrid w:val="0"/>
              <w:spacing w:after="294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6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tabs>
                <w:tab w:val="left" w:pos="6805"/>
              </w:tabs>
              <w:snapToGrid w:val="0"/>
              <w:spacing w:after="294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B31EA">
        <w:trPr>
          <w:trHeight w:val="285"/>
        </w:trPr>
        <w:tc>
          <w:tcPr>
            <w:tcW w:w="4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tabs>
                <w:tab w:val="left" w:pos="6805"/>
              </w:tabs>
              <w:snapToGrid w:val="0"/>
              <w:spacing w:after="294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1" w:type="dxa"/>
            <w:vMerge/>
            <w:shd w:val="clear" w:color="auto" w:fill="auto"/>
          </w:tcPr>
          <w:p w:rsidR="007B31EA" w:rsidRDefault="007B31EA">
            <w:pPr>
              <w:tabs>
                <w:tab w:val="left" w:pos="6805"/>
              </w:tabs>
              <w:snapToGrid w:val="0"/>
              <w:spacing w:after="294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" w:type="dxa"/>
            <w:vMerge/>
            <w:shd w:val="clear" w:color="auto" w:fill="auto"/>
          </w:tcPr>
          <w:p w:rsidR="007B31EA" w:rsidRDefault="007B31EA">
            <w:pPr>
              <w:tabs>
                <w:tab w:val="left" w:pos="6805"/>
              </w:tabs>
              <w:snapToGrid w:val="0"/>
              <w:spacing w:after="294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6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tabs>
                <w:tab w:val="left" w:pos="6805"/>
              </w:tabs>
              <w:snapToGrid w:val="0"/>
              <w:spacing w:after="294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B31EA">
        <w:trPr>
          <w:trHeight w:val="285"/>
        </w:trPr>
        <w:tc>
          <w:tcPr>
            <w:tcW w:w="4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tabs>
                <w:tab w:val="left" w:pos="6805"/>
              </w:tabs>
              <w:snapToGrid w:val="0"/>
              <w:spacing w:after="294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1" w:type="dxa"/>
            <w:vMerge/>
            <w:shd w:val="clear" w:color="auto" w:fill="auto"/>
          </w:tcPr>
          <w:p w:rsidR="007B31EA" w:rsidRDefault="007B31EA">
            <w:pPr>
              <w:tabs>
                <w:tab w:val="left" w:pos="6805"/>
              </w:tabs>
              <w:snapToGrid w:val="0"/>
              <w:spacing w:after="294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" w:type="dxa"/>
            <w:vMerge/>
            <w:shd w:val="clear" w:color="auto" w:fill="auto"/>
          </w:tcPr>
          <w:p w:rsidR="007B31EA" w:rsidRDefault="007B31EA">
            <w:pPr>
              <w:tabs>
                <w:tab w:val="left" w:pos="6805"/>
              </w:tabs>
              <w:snapToGrid w:val="0"/>
              <w:spacing w:after="294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6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tabs>
                <w:tab w:val="left" w:pos="6805"/>
              </w:tabs>
              <w:snapToGrid w:val="0"/>
              <w:spacing w:after="294" w:line="280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B31EA">
        <w:tc>
          <w:tcPr>
            <w:tcW w:w="6486" w:type="dxa"/>
            <w:gridSpan w:val="4"/>
            <w:shd w:val="clear" w:color="auto" w:fill="auto"/>
          </w:tcPr>
          <w:p w:rsidR="003331C6" w:rsidRDefault="003331C6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3331C6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F1369">
              <w:rPr>
                <w:rFonts w:ascii="Times New Roman" w:hAnsi="Times New Roman" w:cs="Times New Roman"/>
                <w:sz w:val="28"/>
                <w:szCs w:val="28"/>
              </w:rPr>
              <w:t>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F136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104BA">
              <w:rPr>
                <w:rFonts w:ascii="Times New Roman" w:hAnsi="Times New Roman" w:cs="Times New Roman"/>
                <w:sz w:val="28"/>
                <w:szCs w:val="28"/>
              </w:rPr>
              <w:t>Канеловского сельского</w:t>
            </w:r>
            <w:r w:rsidR="00AF13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</w:t>
            </w:r>
          </w:p>
          <w:p w:rsidR="007B31EA" w:rsidRDefault="00AF1369">
            <w:pPr>
              <w:ind w:firstLine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Староминского  района</w:t>
            </w:r>
          </w:p>
        </w:tc>
        <w:tc>
          <w:tcPr>
            <w:tcW w:w="3253" w:type="dxa"/>
            <w:shd w:val="clear" w:color="auto" w:fill="auto"/>
          </w:tcPr>
          <w:p w:rsidR="007B31EA" w:rsidRDefault="007B31EA">
            <w:pPr>
              <w:pStyle w:val="af7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1C6" w:rsidRDefault="003331C6" w:rsidP="003331C6">
            <w:pPr>
              <w:pStyle w:val="af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3331C6" w:rsidP="003331C6">
            <w:pPr>
              <w:pStyle w:val="af7"/>
              <w:jc w:val="righ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Л.Г.Индыло</w:t>
            </w:r>
          </w:p>
        </w:tc>
      </w:tr>
    </w:tbl>
    <w:p w:rsidR="007B31EA" w:rsidRDefault="007B31EA">
      <w:pPr>
        <w:rPr>
          <w:rFonts w:ascii="Times New Roman" w:hAnsi="Times New Roman" w:cs="Times New Roman"/>
          <w:b/>
          <w:sz w:val="28"/>
          <w:szCs w:val="28"/>
        </w:rPr>
      </w:pPr>
    </w:p>
    <w:p w:rsidR="007B31EA" w:rsidRDefault="00AF1369" w:rsidP="00471507">
      <w:pPr>
        <w:pageBreakBefore/>
        <w:ind w:left="5103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Положение № 1 </w:t>
      </w:r>
    </w:p>
    <w:p w:rsidR="007B31EA" w:rsidRDefault="00AF1369" w:rsidP="00471507">
      <w:pPr>
        <w:ind w:left="5103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Форме  Договора №_____________</w:t>
      </w:r>
    </w:p>
    <w:p w:rsidR="007B31EA" w:rsidRDefault="00AF1369" w:rsidP="00471507">
      <w:pPr>
        <w:ind w:left="5103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</w:t>
      </w:r>
    </w:p>
    <w:p w:rsidR="007B31EA" w:rsidRDefault="007B31EA" w:rsidP="00471507">
      <w:pPr>
        <w:ind w:left="5103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7B31EA" w:rsidRDefault="00AF1369" w:rsidP="00471507">
      <w:pPr>
        <w:ind w:left="5103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договору о размещении нестационарного торгового объекта  на земельном участке, находящемся в муниципальной собственности либо государственная собственность на который не разграничена от__________20  год  № __________</w:t>
      </w:r>
    </w:p>
    <w:p w:rsidR="007B31EA" w:rsidRDefault="007B31EA">
      <w:pPr>
        <w:ind w:left="5103" w:firstLine="0"/>
        <w:rPr>
          <w:rFonts w:ascii="Times New Roman" w:hAnsi="Times New Roman" w:cs="Times New Roman"/>
          <w:sz w:val="28"/>
          <w:szCs w:val="28"/>
        </w:rPr>
      </w:pPr>
    </w:p>
    <w:p w:rsidR="007B31EA" w:rsidRDefault="007B31EA">
      <w:pPr>
        <w:ind w:left="5103" w:firstLine="0"/>
        <w:rPr>
          <w:rFonts w:ascii="Times New Roman" w:hAnsi="Times New Roman" w:cs="Times New Roman"/>
          <w:sz w:val="28"/>
          <w:szCs w:val="28"/>
        </w:rPr>
      </w:pPr>
    </w:p>
    <w:p w:rsidR="007B31EA" w:rsidRDefault="00AF1369">
      <w:pPr>
        <w:ind w:firstLine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Требования к внешнему виду объектов нестационарной торговли, определяемые исходя из специализации нестационарного торгового объекта указанного в лоте аукционной документации </w:t>
      </w:r>
    </w:p>
    <w:p w:rsidR="007B31EA" w:rsidRDefault="007B31EA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31EA" w:rsidRDefault="00507383">
      <w:pPr>
        <w:ind w:firstLine="0"/>
        <w:jc w:val="right"/>
      </w:pPr>
      <w:r>
        <w:rPr>
          <w:noProof/>
          <w:lang w:eastAsia="ru-RU"/>
        </w:rPr>
        <w:drawing>
          <wp:anchor distT="0" distB="0" distL="114935" distR="114935" simplePos="0" relativeHeight="251663360" behindDoc="0" locked="0" layoutInCell="0" allowOverlap="1">
            <wp:simplePos x="0" y="0"/>
            <wp:positionH relativeFrom="margin">
              <wp:posOffset>4218940</wp:posOffset>
            </wp:positionH>
            <wp:positionV relativeFrom="margin">
              <wp:posOffset>7757160</wp:posOffset>
            </wp:positionV>
            <wp:extent cx="1771650" cy="201485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690" t="19467" r="24973" b="2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14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54144" behindDoc="0" locked="0" layoutInCell="0" allowOverlap="1">
            <wp:simplePos x="0" y="0"/>
            <wp:positionH relativeFrom="margin">
              <wp:posOffset>-635000</wp:posOffset>
            </wp:positionH>
            <wp:positionV relativeFrom="margin">
              <wp:posOffset>5170805</wp:posOffset>
            </wp:positionV>
            <wp:extent cx="5483225" cy="2456815"/>
            <wp:effectExtent l="19050" t="0" r="3175" b="0"/>
            <wp:wrapSquare wrapText="bothSides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241" t="25957" r="1546" b="2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2456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369">
        <w:rPr>
          <w:rFonts w:ascii="Times New Roman" w:hAnsi="Times New Roman" w:cs="Times New Roman"/>
          <w:sz w:val="28"/>
          <w:szCs w:val="28"/>
        </w:rPr>
        <w:t>Рис. 1 Реализация безалкогольных напитков</w:t>
      </w:r>
    </w:p>
    <w:p w:rsidR="00AE1289" w:rsidRDefault="00AE1289">
      <w:pPr>
        <w:ind w:left="5103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E1289" w:rsidRDefault="00AE1289">
      <w:pPr>
        <w:ind w:left="5103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E1289" w:rsidRDefault="00AE1289">
      <w:pPr>
        <w:ind w:left="5103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E1289" w:rsidRDefault="00AE1289">
      <w:pPr>
        <w:ind w:left="5103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B31EA" w:rsidRDefault="00507383">
      <w:pPr>
        <w:ind w:left="5103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55168" behindDoc="0" locked="0" layoutInCell="0" allowOverlap="1">
            <wp:simplePos x="0" y="0"/>
            <wp:positionH relativeFrom="margin">
              <wp:posOffset>-620395</wp:posOffset>
            </wp:positionH>
            <wp:positionV relativeFrom="margin">
              <wp:posOffset>4825365</wp:posOffset>
            </wp:positionV>
            <wp:extent cx="6830060" cy="2896870"/>
            <wp:effectExtent l="19050" t="0" r="889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531" t="26201" r="5609" b="2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2896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369">
        <w:rPr>
          <w:rFonts w:ascii="Times New Roman" w:hAnsi="Times New Roman" w:cs="Times New Roman"/>
          <w:sz w:val="28"/>
          <w:szCs w:val="28"/>
        </w:rPr>
        <w:t xml:space="preserve">Рис. 2 </w:t>
      </w:r>
      <w:r w:rsidR="00AF1369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фруктов, овощей, </w:t>
      </w:r>
    </w:p>
    <w:p w:rsidR="007B31EA" w:rsidRDefault="00AF1369">
      <w:pPr>
        <w:ind w:left="5103" w:firstLine="0"/>
        <w:jc w:val="left"/>
      </w:pPr>
      <w:r>
        <w:rPr>
          <w:rFonts w:ascii="Times New Roman" w:hAnsi="Times New Roman" w:cs="Times New Roman"/>
          <w:sz w:val="28"/>
          <w:szCs w:val="28"/>
        </w:rPr>
        <w:t xml:space="preserve">бахчевых культур культивируемых </w:t>
      </w:r>
    </w:p>
    <w:p w:rsidR="007B31EA" w:rsidRDefault="00507383">
      <w:pPr>
        <w:ind w:left="5103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52096" behindDoc="1" locked="0" layoutInCell="0" allowOverlap="1">
            <wp:simplePos x="0" y="0"/>
            <wp:positionH relativeFrom="margin">
              <wp:posOffset>-620395</wp:posOffset>
            </wp:positionH>
            <wp:positionV relativeFrom="margin">
              <wp:posOffset>984885</wp:posOffset>
            </wp:positionV>
            <wp:extent cx="6745605" cy="350012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1" t="-26" r="-11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3500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369">
        <w:rPr>
          <w:rFonts w:ascii="Times New Roman" w:hAnsi="Times New Roman" w:cs="Times New Roman"/>
          <w:sz w:val="28"/>
          <w:szCs w:val="28"/>
        </w:rPr>
        <w:t xml:space="preserve"> на территории  Краснодарского края</w:t>
      </w:r>
    </w:p>
    <w:p w:rsidR="007B31EA" w:rsidRDefault="00AF1369">
      <w:pPr>
        <w:pageBreakBefore/>
        <w:ind w:left="5103"/>
        <w:jc w:val="lef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Рис.3 Торговые павильоны</w:t>
      </w:r>
    </w:p>
    <w:p w:rsidR="007B31EA" w:rsidRDefault="007B31EA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31EA" w:rsidRDefault="0050738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935" distR="114935" simplePos="0" relativeHeight="251657216" behindDoc="0" locked="0" layoutInCell="0" allowOverlap="1">
            <wp:simplePos x="0" y="0"/>
            <wp:positionH relativeFrom="margin">
              <wp:posOffset>-561975</wp:posOffset>
            </wp:positionH>
            <wp:positionV relativeFrom="margin">
              <wp:posOffset>428625</wp:posOffset>
            </wp:positionV>
            <wp:extent cx="3773170" cy="213741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137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</w:p>
    <w:p w:rsidR="007B31EA" w:rsidRDefault="007B31EA">
      <w:pPr>
        <w:ind w:left="-426" w:firstLine="1146"/>
        <w:rPr>
          <w:rFonts w:ascii="Times New Roman" w:hAnsi="Times New Roman" w:cs="Times New Roman"/>
          <w:sz w:val="28"/>
          <w:szCs w:val="28"/>
        </w:rPr>
      </w:pPr>
    </w:p>
    <w:p w:rsidR="007B31EA" w:rsidRDefault="007B31EA">
      <w:pPr>
        <w:ind w:left="4536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7B31EA" w:rsidRDefault="00507383">
      <w:pPr>
        <w:ind w:left="4536" w:firstLine="0"/>
        <w:jc w:val="right"/>
      </w:pPr>
      <w:r>
        <w:rPr>
          <w:noProof/>
          <w:lang w:eastAsia="ru-RU"/>
        </w:rPr>
        <w:drawing>
          <wp:anchor distT="0" distB="0" distL="114935" distR="114935" simplePos="0" relativeHeight="251658240" behindDoc="0" locked="0" layoutInCell="0" allowOverlap="1">
            <wp:simplePos x="0" y="0"/>
            <wp:positionH relativeFrom="margin">
              <wp:posOffset>-793750</wp:posOffset>
            </wp:positionH>
            <wp:positionV relativeFrom="margin">
              <wp:posOffset>5463540</wp:posOffset>
            </wp:positionV>
            <wp:extent cx="3957955" cy="2228850"/>
            <wp:effectExtent l="1905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228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59264" behindDoc="0" locked="0" layoutInCell="0" allowOverlap="1">
            <wp:simplePos x="0" y="0"/>
            <wp:positionH relativeFrom="margin">
              <wp:posOffset>2689860</wp:posOffset>
            </wp:positionH>
            <wp:positionV relativeFrom="margin">
              <wp:posOffset>7788910</wp:posOffset>
            </wp:positionV>
            <wp:extent cx="3583305" cy="201803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018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56192" behindDoc="0" locked="0" layoutInCell="0" allowOverlap="1">
            <wp:simplePos x="0" y="0"/>
            <wp:positionH relativeFrom="margin">
              <wp:posOffset>1798955</wp:posOffset>
            </wp:positionH>
            <wp:positionV relativeFrom="margin">
              <wp:posOffset>2686050</wp:posOffset>
            </wp:positionV>
            <wp:extent cx="4474210" cy="2520315"/>
            <wp:effectExtent l="19050" t="0" r="254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2520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3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289" w:rsidRDefault="00507383">
      <w:pPr>
        <w:pageBreakBefore/>
        <w:ind w:left="453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2336" behindDoc="0" locked="0" layoutInCell="0" allowOverlap="1">
            <wp:simplePos x="0" y="0"/>
            <wp:positionH relativeFrom="margin">
              <wp:posOffset>-313055</wp:posOffset>
            </wp:positionH>
            <wp:positionV relativeFrom="margin">
              <wp:posOffset>-398780</wp:posOffset>
            </wp:positionV>
            <wp:extent cx="5600700" cy="2566035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440" r="-1381" b="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66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289" w:rsidRPr="00AE1289" w:rsidRDefault="00AE1289" w:rsidP="00AE1289">
      <w:pPr>
        <w:rPr>
          <w:rFonts w:ascii="Times New Roman" w:hAnsi="Times New Roman" w:cs="Times New Roman"/>
          <w:sz w:val="28"/>
          <w:szCs w:val="28"/>
        </w:rPr>
      </w:pPr>
    </w:p>
    <w:p w:rsidR="00AE1289" w:rsidRPr="00AE1289" w:rsidRDefault="00AE1289" w:rsidP="00AE1289">
      <w:pPr>
        <w:rPr>
          <w:rFonts w:ascii="Times New Roman" w:hAnsi="Times New Roman" w:cs="Times New Roman"/>
          <w:sz w:val="28"/>
          <w:szCs w:val="28"/>
        </w:rPr>
      </w:pPr>
    </w:p>
    <w:p w:rsidR="00AE1289" w:rsidRPr="00AE1289" w:rsidRDefault="00AE1289" w:rsidP="00AE1289">
      <w:pPr>
        <w:rPr>
          <w:rFonts w:ascii="Times New Roman" w:hAnsi="Times New Roman" w:cs="Times New Roman"/>
          <w:sz w:val="28"/>
          <w:szCs w:val="28"/>
        </w:rPr>
      </w:pPr>
    </w:p>
    <w:p w:rsidR="00AE1289" w:rsidRPr="00AE1289" w:rsidRDefault="00AE1289" w:rsidP="00AE1289">
      <w:pPr>
        <w:rPr>
          <w:rFonts w:ascii="Times New Roman" w:hAnsi="Times New Roman" w:cs="Times New Roman"/>
          <w:sz w:val="28"/>
          <w:szCs w:val="28"/>
        </w:rPr>
      </w:pPr>
    </w:p>
    <w:p w:rsidR="00AE1289" w:rsidRPr="00AE1289" w:rsidRDefault="00AE1289" w:rsidP="00AE1289">
      <w:pPr>
        <w:rPr>
          <w:rFonts w:ascii="Times New Roman" w:hAnsi="Times New Roman" w:cs="Times New Roman"/>
          <w:sz w:val="28"/>
          <w:szCs w:val="28"/>
        </w:rPr>
      </w:pPr>
    </w:p>
    <w:p w:rsidR="00AE1289" w:rsidRPr="00AE1289" w:rsidRDefault="00AE1289" w:rsidP="00AE1289">
      <w:pPr>
        <w:rPr>
          <w:rFonts w:ascii="Times New Roman" w:hAnsi="Times New Roman" w:cs="Times New Roman"/>
          <w:sz w:val="28"/>
          <w:szCs w:val="28"/>
        </w:rPr>
      </w:pPr>
    </w:p>
    <w:p w:rsidR="00AE1289" w:rsidRPr="00AE1289" w:rsidRDefault="00AE1289" w:rsidP="00AE1289">
      <w:pPr>
        <w:rPr>
          <w:rFonts w:ascii="Times New Roman" w:hAnsi="Times New Roman" w:cs="Times New Roman"/>
          <w:sz w:val="28"/>
          <w:szCs w:val="28"/>
        </w:rPr>
      </w:pPr>
    </w:p>
    <w:p w:rsidR="00AE1289" w:rsidRPr="00AE1289" w:rsidRDefault="00AE1289" w:rsidP="00AE1289">
      <w:pPr>
        <w:rPr>
          <w:rFonts w:ascii="Times New Roman" w:hAnsi="Times New Roman" w:cs="Times New Roman"/>
          <w:sz w:val="28"/>
          <w:szCs w:val="28"/>
        </w:rPr>
      </w:pPr>
    </w:p>
    <w:p w:rsidR="00AE1289" w:rsidRPr="00AE1289" w:rsidRDefault="00AE1289" w:rsidP="00AE1289">
      <w:pPr>
        <w:rPr>
          <w:rFonts w:ascii="Times New Roman" w:hAnsi="Times New Roman" w:cs="Times New Roman"/>
          <w:sz w:val="28"/>
          <w:szCs w:val="28"/>
        </w:rPr>
      </w:pPr>
    </w:p>
    <w:p w:rsidR="00AE1289" w:rsidRPr="00AE1289" w:rsidRDefault="00AE1289" w:rsidP="00AE1289">
      <w:pPr>
        <w:rPr>
          <w:rFonts w:ascii="Times New Roman" w:hAnsi="Times New Roman" w:cs="Times New Roman"/>
          <w:sz w:val="28"/>
          <w:szCs w:val="28"/>
        </w:rPr>
      </w:pPr>
    </w:p>
    <w:p w:rsidR="007B31EA" w:rsidRDefault="00AE1289" w:rsidP="00AE1289">
      <w:pPr>
        <w:tabs>
          <w:tab w:val="left" w:pos="62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pPr w:leftFromText="180" w:rightFromText="180" w:vertAnchor="text" w:horzAnchor="margin" w:tblpXSpec="center" w:tblpY="190"/>
        <w:tblW w:w="0" w:type="auto"/>
        <w:tblLayout w:type="fixed"/>
        <w:tblLook w:val="0000"/>
      </w:tblPr>
      <w:tblGrid>
        <w:gridCol w:w="7053"/>
        <w:gridCol w:w="2977"/>
      </w:tblGrid>
      <w:tr w:rsidR="007B31EA">
        <w:tc>
          <w:tcPr>
            <w:tcW w:w="7053" w:type="dxa"/>
            <w:shd w:val="clear" w:color="auto" w:fill="auto"/>
          </w:tcPr>
          <w:p w:rsidR="007B31EA" w:rsidRDefault="007B31EA">
            <w:pPr>
              <w:pStyle w:val="af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E1289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F1369">
              <w:rPr>
                <w:rFonts w:ascii="Times New Roman" w:hAnsi="Times New Roman" w:cs="Times New Roman"/>
                <w:sz w:val="28"/>
                <w:szCs w:val="28"/>
              </w:rPr>
              <w:t>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F136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104BA">
              <w:rPr>
                <w:rFonts w:ascii="Times New Roman" w:hAnsi="Times New Roman" w:cs="Times New Roman"/>
                <w:sz w:val="28"/>
                <w:szCs w:val="28"/>
              </w:rPr>
              <w:t>Канеловского сельского</w:t>
            </w:r>
            <w:r w:rsidR="00AF13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</w:t>
            </w:r>
          </w:p>
          <w:p w:rsidR="007B31EA" w:rsidRDefault="00AF1369">
            <w:pPr>
              <w:ind w:firstLine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Староминского  района</w:t>
            </w:r>
          </w:p>
        </w:tc>
        <w:tc>
          <w:tcPr>
            <w:tcW w:w="2977" w:type="dxa"/>
            <w:shd w:val="clear" w:color="auto" w:fill="auto"/>
          </w:tcPr>
          <w:p w:rsidR="007B31EA" w:rsidRDefault="007B31EA">
            <w:pPr>
              <w:pStyle w:val="af7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289" w:rsidRDefault="00AE1289" w:rsidP="00AE1289">
            <w:pPr>
              <w:pStyle w:val="af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E1289" w:rsidP="00AE1289">
            <w:pPr>
              <w:pStyle w:val="af7"/>
              <w:jc w:val="righ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Л.Г.Индыло</w:t>
            </w:r>
          </w:p>
        </w:tc>
      </w:tr>
    </w:tbl>
    <w:p w:rsidR="007B31EA" w:rsidRDefault="007B31EA">
      <w:pPr>
        <w:ind w:left="453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B31EA" w:rsidRDefault="00AF1369" w:rsidP="00AE1289">
      <w:pPr>
        <w:pageBreakBefore/>
        <w:ind w:left="453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 2</w:t>
      </w:r>
      <w:r>
        <w:rPr>
          <w:rFonts w:ascii="Times New Roman" w:hAnsi="Times New Roman" w:cs="Times New Roman"/>
          <w:sz w:val="28"/>
          <w:szCs w:val="28"/>
        </w:rPr>
        <w:br/>
        <w:t xml:space="preserve">к </w:t>
      </w:r>
      <w:hyperlink w:anchor="sub_1000" w:history="1">
        <w:r>
          <w:rPr>
            <w:rStyle w:val="ad"/>
            <w:rFonts w:ascii="Times New Roman" w:hAnsi="Times New Roman" w:cs="Times New Roman"/>
            <w:color w:val="000000"/>
            <w:sz w:val="28"/>
            <w:szCs w:val="28"/>
            <w:u w:val="none"/>
          </w:rPr>
          <w:t>Порядку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проведения торгов на право</w:t>
      </w:r>
    </w:p>
    <w:p w:rsidR="007B31EA" w:rsidRDefault="00AF1369" w:rsidP="00AE1289">
      <w:pPr>
        <w:ind w:left="4536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заключения договора о размещении </w:t>
      </w:r>
    </w:p>
    <w:p w:rsidR="007B31EA" w:rsidRDefault="00AF1369" w:rsidP="00AE1289">
      <w:pPr>
        <w:ind w:left="4536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нестационарного торгового объекта</w:t>
      </w:r>
      <w:r>
        <w:rPr>
          <w:rFonts w:ascii="Times New Roman" w:hAnsi="Times New Roman" w:cs="Times New Roman"/>
          <w:sz w:val="28"/>
          <w:szCs w:val="28"/>
        </w:rPr>
        <w:br/>
        <w:t xml:space="preserve">на земельном участке, находящемся </w:t>
      </w:r>
      <w:r>
        <w:rPr>
          <w:rFonts w:ascii="Times New Roman" w:hAnsi="Times New Roman" w:cs="Times New Roman"/>
          <w:sz w:val="28"/>
          <w:szCs w:val="28"/>
        </w:rPr>
        <w:br/>
        <w:t>в муниципальной собственности либо</w:t>
      </w:r>
      <w:r>
        <w:rPr>
          <w:rFonts w:ascii="Times New Roman" w:hAnsi="Times New Roman" w:cs="Times New Roman"/>
          <w:sz w:val="28"/>
          <w:szCs w:val="28"/>
        </w:rPr>
        <w:br/>
        <w:t xml:space="preserve">государственная собственность на </w:t>
      </w:r>
    </w:p>
    <w:p w:rsidR="007B31EA" w:rsidRDefault="00AF1369" w:rsidP="00AE1289">
      <w:pPr>
        <w:ind w:left="4536" w:firstLine="0"/>
        <w:jc w:val="right"/>
        <w:rPr>
          <w:rStyle w:val="a3"/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который не разграничена </w:t>
      </w:r>
    </w:p>
    <w:p w:rsidR="007B31EA" w:rsidRDefault="00AF1369">
      <w:pPr>
        <w:ind w:firstLine="698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253" w:name="sub_20000"/>
      <w:r>
        <w:rPr>
          <w:rStyle w:val="a3"/>
          <w:rFonts w:ascii="Times New Roman" w:hAnsi="Times New Roman" w:cs="Times New Roman"/>
          <w:bCs/>
          <w:sz w:val="28"/>
          <w:szCs w:val="28"/>
        </w:rPr>
        <w:br/>
      </w:r>
      <w:bookmarkEnd w:id="253"/>
    </w:p>
    <w:tbl>
      <w:tblPr>
        <w:tblW w:w="0" w:type="auto"/>
        <w:tblInd w:w="-459" w:type="dxa"/>
        <w:tblLayout w:type="fixed"/>
        <w:tblLook w:val="0000"/>
      </w:tblPr>
      <w:tblGrid>
        <w:gridCol w:w="2248"/>
        <w:gridCol w:w="589"/>
        <w:gridCol w:w="280"/>
        <w:gridCol w:w="392"/>
        <w:gridCol w:w="420"/>
        <w:gridCol w:w="1173"/>
        <w:gridCol w:w="2189"/>
        <w:gridCol w:w="3056"/>
      </w:tblGrid>
      <w:tr w:rsidR="007B31EA">
        <w:trPr>
          <w:trHeight w:val="1842"/>
        </w:trPr>
        <w:tc>
          <w:tcPr>
            <w:tcW w:w="10347" w:type="dxa"/>
            <w:gridSpan w:val="8"/>
            <w:shd w:val="clear" w:color="auto" w:fill="auto"/>
          </w:tcPr>
          <w:p w:rsidR="007B31EA" w:rsidRDefault="00AF1369">
            <w:pPr>
              <w:ind w:left="72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Заявка</w:t>
            </w:r>
          </w:p>
          <w:p w:rsidR="007B31EA" w:rsidRDefault="00AF1369">
            <w:pPr>
              <w:ind w:left="720" w:firstLine="0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участие в торгах на право заключения договора о размещении нестационарного торгового объекта на земельном участке, находящемся в муниципальной собственности, либо государственная собственность на который не разграничена</w:t>
            </w:r>
          </w:p>
        </w:tc>
      </w:tr>
      <w:tr w:rsidR="007B31EA">
        <w:trPr>
          <w:trHeight w:val="280"/>
        </w:trPr>
        <w:tc>
          <w:tcPr>
            <w:tcW w:w="10347" w:type="dxa"/>
            <w:gridSpan w:val="8"/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350"/>
        </w:trPr>
        <w:tc>
          <w:tcPr>
            <w:tcW w:w="3509" w:type="dxa"/>
            <w:gridSpan w:val="4"/>
            <w:shd w:val="clear" w:color="auto" w:fill="auto"/>
          </w:tcPr>
          <w:p w:rsidR="007B31EA" w:rsidRDefault="00AF1369">
            <w:pPr>
              <w:ind w:left="720" w:firstLine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  2020</w:t>
            </w:r>
          </w:p>
        </w:tc>
        <w:tc>
          <w:tcPr>
            <w:tcW w:w="420" w:type="dxa"/>
            <w:shd w:val="clear" w:color="auto" w:fill="auto"/>
          </w:tcPr>
          <w:p w:rsidR="007B31EA" w:rsidRDefault="00AF1369">
            <w:pPr>
              <w:ind w:left="720" w:firstLine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362" w:type="dxa"/>
            <w:gridSpan w:val="2"/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6" w:type="dxa"/>
            <w:shd w:val="clear" w:color="auto" w:fill="auto"/>
          </w:tcPr>
          <w:p w:rsidR="007B31EA" w:rsidRDefault="00AF1369">
            <w:pPr>
              <w:ind w:left="720" w:firstLine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№____________</w:t>
            </w:r>
          </w:p>
        </w:tc>
      </w:tr>
      <w:tr w:rsidR="007B31EA">
        <w:tc>
          <w:tcPr>
            <w:tcW w:w="10347" w:type="dxa"/>
            <w:gridSpan w:val="8"/>
            <w:shd w:val="clear" w:color="auto" w:fill="auto"/>
          </w:tcPr>
          <w:p w:rsidR="007B31EA" w:rsidRDefault="00AF1369">
            <w:pPr>
              <w:ind w:left="720" w:firstLine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Лот №</w:t>
            </w:r>
          </w:p>
        </w:tc>
      </w:tr>
      <w:tr w:rsidR="007B31EA">
        <w:tc>
          <w:tcPr>
            <w:tcW w:w="10347" w:type="dxa"/>
            <w:gridSpan w:val="8"/>
            <w:shd w:val="clear" w:color="auto" w:fill="auto"/>
          </w:tcPr>
          <w:p w:rsidR="007B31EA" w:rsidRDefault="007B31EA">
            <w:pPr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360"/>
        </w:trPr>
        <w:tc>
          <w:tcPr>
            <w:tcW w:w="2837" w:type="dxa"/>
            <w:gridSpan w:val="2"/>
            <w:vMerge w:val="restart"/>
            <w:shd w:val="clear" w:color="auto" w:fill="auto"/>
          </w:tcPr>
          <w:p w:rsidR="007B31EA" w:rsidRDefault="00AF1369">
            <w:pPr>
              <w:ind w:firstLine="0"/>
              <w:jc w:val="lef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объекта:</w:t>
            </w:r>
          </w:p>
        </w:tc>
        <w:tc>
          <w:tcPr>
            <w:tcW w:w="7510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375"/>
        </w:trPr>
        <w:tc>
          <w:tcPr>
            <w:tcW w:w="2837" w:type="dxa"/>
            <w:gridSpan w:val="2"/>
            <w:vMerge/>
            <w:shd w:val="clear" w:color="auto" w:fill="auto"/>
          </w:tcPr>
          <w:p w:rsidR="007B31EA" w:rsidRDefault="007B31EA">
            <w:pPr>
              <w:snapToGrid w:val="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0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285"/>
        </w:trPr>
        <w:tc>
          <w:tcPr>
            <w:tcW w:w="2837" w:type="dxa"/>
            <w:gridSpan w:val="2"/>
            <w:shd w:val="clear" w:color="auto" w:fill="auto"/>
          </w:tcPr>
          <w:p w:rsidR="007B31EA" w:rsidRDefault="00AF1369">
            <w:pPr>
              <w:ind w:firstLine="0"/>
              <w:jc w:val="lef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объекта</w:t>
            </w:r>
          </w:p>
        </w:tc>
        <w:tc>
          <w:tcPr>
            <w:tcW w:w="7510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270"/>
        </w:trPr>
        <w:tc>
          <w:tcPr>
            <w:tcW w:w="3117" w:type="dxa"/>
            <w:gridSpan w:val="3"/>
            <w:shd w:val="clear" w:color="auto" w:fill="auto"/>
          </w:tcPr>
          <w:p w:rsidR="007B31EA" w:rsidRDefault="007B31EA">
            <w:pPr>
              <w:snapToGrid w:val="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F1369">
            <w:pPr>
              <w:ind w:firstLine="0"/>
              <w:jc w:val="lef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Специализация объекта</w:t>
            </w:r>
          </w:p>
        </w:tc>
        <w:tc>
          <w:tcPr>
            <w:tcW w:w="7230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101"/>
        </w:trPr>
        <w:tc>
          <w:tcPr>
            <w:tcW w:w="10347" w:type="dxa"/>
            <w:gridSpan w:val="8"/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c>
          <w:tcPr>
            <w:tcW w:w="10347" w:type="dxa"/>
            <w:gridSpan w:val="8"/>
            <w:shd w:val="clear" w:color="auto" w:fill="auto"/>
          </w:tcPr>
          <w:p w:rsidR="007B31EA" w:rsidRDefault="00AF1369">
            <w:pPr>
              <w:ind w:left="720" w:firstLine="0"/>
              <w:jc w:val="lef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Сведения о претенденте на участие в торгах:</w:t>
            </w:r>
          </w:p>
        </w:tc>
      </w:tr>
      <w:tr w:rsidR="007B31EA">
        <w:tc>
          <w:tcPr>
            <w:tcW w:w="5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AF1369">
            <w:pPr>
              <w:ind w:left="33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Полное и сокращенное наименования организации и ее организационно-правовая форма:</w:t>
            </w:r>
          </w:p>
          <w:p w:rsidR="007B31EA" w:rsidRDefault="007B31EA">
            <w:pPr>
              <w:ind w:left="72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31EA" w:rsidRDefault="00AF1369">
            <w:pPr>
              <w:ind w:left="33" w:firstLine="0"/>
            </w:pPr>
            <w:r>
              <w:rPr>
                <w:rFonts w:ascii="Times New Roman" w:hAnsi="Times New Roman" w:cs="Times New Roman"/>
              </w:rPr>
              <w:t>(на основании Учредительных документов установленной формы (устав, положение, учредительный договор), свидетельства о государственной регистрации, свидетельства о внесении записи в единый государственный реестр юридических лиц)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c>
          <w:tcPr>
            <w:tcW w:w="5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AF1369">
            <w:pPr>
              <w:ind w:left="33" w:firstLine="0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Предыдущие полные и сокращенные наименовании организации с указанием даты переименования и подтверждением правопреемственности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3502"/>
        </w:trPr>
        <w:tc>
          <w:tcPr>
            <w:tcW w:w="5102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AF1369">
            <w:pPr>
              <w:ind w:left="33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Регистрационные данные:</w:t>
            </w: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 Дата, место и орган регистрации</w:t>
            </w: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основании Свидетельства о государственной регистрации)</w:t>
            </w: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</w:rPr>
            </w:pP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 Номер и почтовый адрес Инспекции Федеральной налоговой службы, в которой претендент зарегистрирован в качестве налогоплательщика</w:t>
            </w: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 Фамилия, имя, отчество руководителя и (или) ответственного исполнителя</w:t>
            </w: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F136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  Для индивидуального предпринимателя:</w:t>
            </w:r>
          </w:p>
          <w:p w:rsidR="007B31EA" w:rsidRDefault="007B31E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F1369">
            <w:pPr>
              <w:ind w:left="33" w:firstLine="0"/>
            </w:pPr>
            <w:r>
              <w:rPr>
                <w:rFonts w:ascii="Times New Roman" w:hAnsi="Times New Roman" w:cs="Times New Roman"/>
              </w:rPr>
              <w:t>(Фамилия, имя, отчество, паспортные данные, сведения о месте жительства)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1552"/>
        </w:trPr>
        <w:tc>
          <w:tcPr>
            <w:tcW w:w="5102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ИНН, </w:t>
            </w:r>
            <w:hyperlink r:id="rId25" w:history="1">
              <w:r>
                <w:rPr>
                  <w:rStyle w:val="ad"/>
                  <w:rFonts w:ascii="Times New Roman" w:hAnsi="Times New Roman" w:cs="Times New Roman"/>
                  <w:b/>
                  <w:sz w:val="28"/>
                  <w:szCs w:val="28"/>
                </w:rPr>
                <w:t>ОГРНИП</w:t>
              </w:r>
            </w:hyperlink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претендента</w:t>
            </w: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569"/>
        </w:trPr>
        <w:tc>
          <w:tcPr>
            <w:tcW w:w="5102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AF1369">
            <w:pPr>
              <w:ind w:left="33" w:firstLine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Юридический адрес претендента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AF1369">
            <w:pPr>
              <w:ind w:firstLine="0"/>
              <w:jc w:val="lef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Страна</w:t>
            </w:r>
          </w:p>
        </w:tc>
      </w:tr>
      <w:tr w:rsidR="007B31EA">
        <w:trPr>
          <w:trHeight w:val="421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AF1369">
            <w:pPr>
              <w:ind w:firstLine="0"/>
              <w:jc w:val="lef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</w:tr>
      <w:tr w:rsidR="007B31EA">
        <w:trPr>
          <w:trHeight w:val="362"/>
        </w:trPr>
        <w:tc>
          <w:tcPr>
            <w:tcW w:w="5102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AF1369">
            <w:pPr>
              <w:ind w:left="33" w:firstLine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Почтовый адрес претендента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AF1369">
            <w:pPr>
              <w:ind w:left="34" w:firstLine="0"/>
              <w:jc w:val="lef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Страна</w:t>
            </w:r>
          </w:p>
        </w:tc>
      </w:tr>
      <w:tr w:rsidR="007B31EA">
        <w:trPr>
          <w:trHeight w:val="385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AF1369">
            <w:pPr>
              <w:ind w:left="34" w:firstLine="0"/>
              <w:jc w:val="lef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</w:tr>
      <w:tr w:rsidR="007B31EA">
        <w:trPr>
          <w:trHeight w:val="195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AF1369">
            <w:pPr>
              <w:ind w:left="34" w:firstLine="23"/>
              <w:jc w:val="lef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</w:tr>
      <w:tr w:rsidR="007B31EA">
        <w:trPr>
          <w:trHeight w:val="122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AF1369">
            <w:pPr>
              <w:ind w:left="34" w:firstLine="23"/>
              <w:jc w:val="lef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E-mail</w:t>
            </w:r>
          </w:p>
        </w:tc>
      </w:tr>
      <w:tr w:rsidR="007B31EA">
        <w:trPr>
          <w:trHeight w:val="150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AF1369">
            <w:pPr>
              <w:ind w:left="34" w:firstLine="23"/>
              <w:jc w:val="lef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</w:p>
        </w:tc>
      </w:tr>
      <w:tr w:rsidR="007B31EA">
        <w:trPr>
          <w:trHeight w:val="428"/>
        </w:trPr>
        <w:tc>
          <w:tcPr>
            <w:tcW w:w="5102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AF136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Банковские реквизиты</w:t>
            </w:r>
          </w:p>
          <w:p w:rsidR="007B31EA" w:rsidRDefault="00AF136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(может быть несколько):</w:t>
            </w:r>
          </w:p>
          <w:p w:rsidR="007B31EA" w:rsidRDefault="00AF136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7.1. Наименование обслуживающего банка</w:t>
            </w:r>
          </w:p>
          <w:p w:rsidR="007B31EA" w:rsidRDefault="00AF136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7.2. Расчетный счет</w:t>
            </w:r>
          </w:p>
          <w:p w:rsidR="007B31EA" w:rsidRDefault="00AF136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7.3. Корреспондентский счет</w:t>
            </w:r>
          </w:p>
          <w:p w:rsidR="007B31EA" w:rsidRDefault="00AF136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7.4. Код </w:t>
            </w:r>
            <w:hyperlink r:id="rId26" w:history="1">
              <w:r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БИК</w:t>
              </w:r>
            </w:hyperlink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167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217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285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240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270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330"/>
        </w:trPr>
        <w:tc>
          <w:tcPr>
            <w:tcW w:w="5102" w:type="dxa"/>
            <w:gridSpan w:val="6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2954"/>
        </w:trPr>
        <w:tc>
          <w:tcPr>
            <w:tcW w:w="10347" w:type="dxa"/>
            <w:gridSpan w:val="8"/>
            <w:tcBorders>
              <w:bottom w:val="single" w:sz="4" w:space="0" w:color="000000"/>
            </w:tcBorders>
            <w:shd w:val="clear" w:color="auto" w:fill="auto"/>
          </w:tcPr>
          <w:p w:rsidR="007B31EA" w:rsidRDefault="00AF1369">
            <w:pPr>
              <w:ind w:left="-108" w:firstLine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Изучив документацию о торгах на право заключения договора о размещении нестационарного торгового объекта на земельном участке, находящемся в муниципальной собственности, либо государственная собственность на который не разграничена (далее торги), проект договора о размещении нестационарного торгового объекта на земельном участке, находящемся в муниципальной собственности, либо государственная собственность на который не разграничена (далее - договор о размещении НТО),</w:t>
            </w:r>
          </w:p>
        </w:tc>
      </w:tr>
      <w:tr w:rsidR="007B31EA">
        <w:trPr>
          <w:trHeight w:val="348"/>
        </w:trPr>
        <w:tc>
          <w:tcPr>
            <w:tcW w:w="10347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375"/>
        </w:trPr>
        <w:tc>
          <w:tcPr>
            <w:tcW w:w="10347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303"/>
        </w:trPr>
        <w:tc>
          <w:tcPr>
            <w:tcW w:w="10347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478"/>
        </w:trPr>
        <w:tc>
          <w:tcPr>
            <w:tcW w:w="10347" w:type="dxa"/>
            <w:gridSpan w:val="8"/>
            <w:tcBorders>
              <w:top w:val="single" w:sz="4" w:space="0" w:color="000000"/>
            </w:tcBorders>
            <w:shd w:val="clear" w:color="auto" w:fill="auto"/>
          </w:tcPr>
          <w:p w:rsidR="007B31EA" w:rsidRDefault="00AF1369">
            <w:pPr>
              <w:ind w:left="720" w:firstLine="0"/>
              <w:jc w:val="center"/>
            </w:pPr>
            <w:r>
              <w:rPr>
                <w:rFonts w:ascii="Times New Roman" w:hAnsi="Times New Roman" w:cs="Times New Roman"/>
              </w:rPr>
              <w:t>наименование претендента с указанием организационно-правовой формы (для юридического лица); фамилия, имя, отчество, паспортные данные (для индивидуального предпринимателя)</w:t>
            </w:r>
          </w:p>
        </w:tc>
      </w:tr>
      <w:tr w:rsidR="007B31EA">
        <w:trPr>
          <w:trHeight w:val="198"/>
        </w:trPr>
        <w:tc>
          <w:tcPr>
            <w:tcW w:w="10347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273"/>
        </w:trPr>
        <w:tc>
          <w:tcPr>
            <w:tcW w:w="10347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390"/>
        </w:trPr>
        <w:tc>
          <w:tcPr>
            <w:tcW w:w="10347" w:type="dxa"/>
            <w:gridSpan w:val="8"/>
            <w:tcBorders>
              <w:top w:val="single" w:sz="4" w:space="0" w:color="000000"/>
            </w:tcBorders>
            <w:shd w:val="clear" w:color="auto" w:fill="auto"/>
          </w:tcPr>
          <w:p w:rsidR="007B31EA" w:rsidRDefault="00AF1369">
            <w:pPr>
              <w:ind w:left="720" w:firstLine="0"/>
              <w:jc w:val="center"/>
            </w:pPr>
            <w:r>
              <w:rPr>
                <w:rFonts w:ascii="Times New Roman" w:hAnsi="Times New Roman" w:cs="Times New Roman"/>
              </w:rPr>
              <w:t>место нахождения, почтовый адрес для юридического лица, сведения о месте жительства (для индивидуального предпринимателя), номер контактного телефона</w:t>
            </w:r>
          </w:p>
        </w:tc>
      </w:tr>
      <w:tr w:rsidR="007B31EA">
        <w:tc>
          <w:tcPr>
            <w:tcW w:w="10347" w:type="dxa"/>
            <w:gridSpan w:val="8"/>
            <w:shd w:val="clear" w:color="auto" w:fill="auto"/>
          </w:tcPr>
          <w:p w:rsidR="007B31EA" w:rsidRDefault="007B31EA">
            <w:pPr>
              <w:snapToGrid w:val="0"/>
              <w:ind w:left="7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c>
          <w:tcPr>
            <w:tcW w:w="2248" w:type="dxa"/>
            <w:shd w:val="clear" w:color="auto" w:fill="auto"/>
          </w:tcPr>
          <w:p w:rsidR="007B31EA" w:rsidRDefault="00AF1369">
            <w:pPr>
              <w:ind w:left="33" w:firstLine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лице</w:t>
            </w:r>
          </w:p>
        </w:tc>
        <w:tc>
          <w:tcPr>
            <w:tcW w:w="8099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210"/>
        </w:trPr>
        <w:tc>
          <w:tcPr>
            <w:tcW w:w="10347" w:type="dxa"/>
            <w:gridSpan w:val="8"/>
            <w:tcBorders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rPr>
          <w:trHeight w:val="975"/>
        </w:trPr>
        <w:tc>
          <w:tcPr>
            <w:tcW w:w="10347" w:type="dxa"/>
            <w:gridSpan w:val="8"/>
            <w:tcBorders>
              <w:top w:val="single" w:sz="4" w:space="0" w:color="000000"/>
            </w:tcBorders>
            <w:shd w:val="clear" w:color="auto" w:fill="auto"/>
          </w:tcPr>
          <w:p w:rsidR="007B31EA" w:rsidRDefault="00AF1369">
            <w:pPr>
              <w:ind w:left="33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наименование должности, Ф.И.О. руководителя и (или) ответственного исполнителя (для юридического лица)</w:t>
            </w: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сообщает о согласии участвовать в торгах на условиях, установленных в указанных выше документах, и направляет настоящую заявку на участие в торгах.</w:t>
            </w: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F1369">
            <w:pPr>
              <w:ind w:left="33" w:firstLine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Мы согласны на заключение договора о размещении НТО согласно Приложению №_________________ к документации о торгах.</w:t>
            </w:r>
          </w:p>
        </w:tc>
      </w:tr>
      <w:tr w:rsidR="007B31EA">
        <w:tc>
          <w:tcPr>
            <w:tcW w:w="10347" w:type="dxa"/>
            <w:gridSpan w:val="8"/>
            <w:tcBorders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Если по итогам торгов организатор предложит нам заключить договор, мы обязуемся обеспечить выполнение всех обязательств в соответствии с требованиями документации о торгах.</w:t>
            </w: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F1369">
            <w:pPr>
              <w:ind w:left="33" w:firstLine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Настоящей заявкой на участие в торгах сообщаем, что: в отношении</w:t>
            </w:r>
          </w:p>
        </w:tc>
      </w:tr>
      <w:tr w:rsidR="007B31EA">
        <w:tc>
          <w:tcPr>
            <w:tcW w:w="10347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7B31EA" w:rsidRDefault="007B31EA">
            <w:pPr>
              <w:snapToGrid w:val="0"/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c>
          <w:tcPr>
            <w:tcW w:w="10347" w:type="dxa"/>
            <w:gridSpan w:val="8"/>
            <w:tcBorders>
              <w:top w:val="single" w:sz="4" w:space="0" w:color="000000"/>
            </w:tcBorders>
            <w:shd w:val="clear" w:color="auto" w:fill="auto"/>
          </w:tcPr>
          <w:p w:rsidR="007B31EA" w:rsidRDefault="00AF1369">
            <w:pPr>
              <w:ind w:left="33" w:firstLine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(наименование претендента организационно-правовой форме (для юридических лиц), наименование индивидуального предпринимателя)</w:t>
            </w:r>
          </w:p>
        </w:tc>
      </w:tr>
      <w:tr w:rsidR="007B31EA">
        <w:tc>
          <w:tcPr>
            <w:tcW w:w="10347" w:type="dxa"/>
            <w:gridSpan w:val="8"/>
            <w:shd w:val="clear" w:color="auto" w:fill="auto"/>
          </w:tcPr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 проводится процедура ликвидации;</w:t>
            </w: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-отсутствует решение арбитражного суда о признании банкротом и об -открытии конкурсного производства;</w:t>
            </w: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-деятельность не приостановлена;</w:t>
            </w: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Настоящим гарантируем достоверность представленной нами в заявке на участие в торгах информации и подтверждаем право организатора торгов, не противоречащее требованию формирования равных для всех участников размещения заказа условий, запрашивать у нас, в уполномоченных органах власти и у упомянутых в нашей заявке на участие в торгах юридических и физических лиц информацию, уточняющую представленные нами в ней сведения.</w:t>
            </w: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В случае если по итогам торгов организатор предложит нам заключить договор, мы берем на себя обязательство подписать договор о размещении НТО в соответствии с требованиями документации о торгах и условиями наших предложений.</w:t>
            </w: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В случае если мы будем признаны единственным участником торгов, мы обязуемся подписать договор о размещении НТО в соответствии с требованиями документации по согласованной с организатором цене, не ниже начальной (минимальной) цены, указанной в извещении о проведении торгов и документации о торгах.</w:t>
            </w: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Мы согласны с тем, что в случае признания нас победителем торгов и нашего уклонения от подписания протокола торгов, внесённая нами сумма обеспечения заявки на участие в торгах нам не возвращается.</w:t>
            </w: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Сообщаем, что для оперативного уведомления нас по вопросам организационного характера и взаимодействия с организатором нами уполномочен ____________________________________________________________________________ ___________________________________________________________________</w:t>
            </w:r>
          </w:p>
          <w:p w:rsidR="007B31EA" w:rsidRDefault="00AF1369">
            <w:pPr>
              <w:ind w:left="33" w:firstLine="0"/>
              <w:jc w:val="center"/>
            </w:pPr>
            <w:r>
              <w:rPr>
                <w:rFonts w:ascii="Times New Roman" w:hAnsi="Times New Roman" w:cs="Times New Roman"/>
              </w:rPr>
              <w:t>(указать Ф.И.О. полностью, должность и контактную информацию уполномоченного лица, включая телефон, факс (с указанием кода), адрес).</w:t>
            </w:r>
          </w:p>
        </w:tc>
      </w:tr>
      <w:tr w:rsidR="007B31EA">
        <w:tc>
          <w:tcPr>
            <w:tcW w:w="10347" w:type="dxa"/>
            <w:gridSpan w:val="8"/>
            <w:shd w:val="clear" w:color="auto" w:fill="auto"/>
          </w:tcPr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сведения о проведении торгов просим сообщать указанному уполномоченному лицу.</w:t>
            </w: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 В случае присуждения нам права заключить договор, в период с даты получения проекта договора и до подписания официального договора, настоящая заявка на участие в торгах будет носить характер предварительного заключенного нами и организатором договора на условиях наших предложений.</w:t>
            </w: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F1369">
            <w:pPr>
              <w:ind w:left="33" w:firstLine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 Корреспонденцию в наш адрес просим направлять по адресу:_________________________________________________________________________________________________________________________________________</w:t>
            </w:r>
          </w:p>
        </w:tc>
      </w:tr>
      <w:tr w:rsidR="007B31EA">
        <w:tc>
          <w:tcPr>
            <w:tcW w:w="10347" w:type="dxa"/>
            <w:gridSpan w:val="8"/>
            <w:shd w:val="clear" w:color="auto" w:fill="auto"/>
          </w:tcPr>
          <w:p w:rsidR="007B31EA" w:rsidRDefault="007B31EA">
            <w:pPr>
              <w:snapToGrid w:val="0"/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 К настоящей заявке на участие в торгах прилагаются документы, являющиеся неотъемлемой частью нашей заявки на участие в торгах:</w:t>
            </w: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 документы, подтверждающие внесение задатка (платежный документ с отметкой банка плательщика об исполнении для подтверждения перечисления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претендентом установленного в извещении о проведении торгов задатка, в счет обеспечения обязательств по договору);</w:t>
            </w:r>
          </w:p>
          <w:p w:rsidR="007B31EA" w:rsidRDefault="00AF1369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документы, подтверждающие полномочия лица на осуществление действий от имени заявителя (для юридического лица - копии решения или выписки из решения юридического лица о назначении руководителя, копии документа, удостоверяющего личность руководителя, или копии доверенности уполномоченного представителя в случае представления интересов лицом, не имеющим права на основании учредительных документов действовать от имени юридического лица без доверенности, копии документа, удостоверяющего личность уполномоченного представителя; для индивидуального предпринимателя - копии документа, удостоверяющего личность индивидуального предпринимателя, или копии доверенности уполномоченного индивидуальным предпринимателем представителя и копии документа, удостоверяющего личность уполномоченного представителя).</w:t>
            </w: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7B31EA">
            <w:pPr>
              <w:ind w:left="33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1EA">
        <w:tc>
          <w:tcPr>
            <w:tcW w:w="2248" w:type="dxa"/>
            <w:shd w:val="clear" w:color="auto" w:fill="auto"/>
          </w:tcPr>
          <w:p w:rsidR="007B31EA" w:rsidRDefault="00AF1369">
            <w:pPr>
              <w:ind w:left="33" w:firstLine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«_______»</w:t>
            </w:r>
          </w:p>
        </w:tc>
        <w:tc>
          <w:tcPr>
            <w:tcW w:w="5043" w:type="dxa"/>
            <w:gridSpan w:val="6"/>
            <w:shd w:val="clear" w:color="auto" w:fill="auto"/>
          </w:tcPr>
          <w:p w:rsidR="007B31EA" w:rsidRDefault="00AF1369">
            <w:pPr>
              <w:ind w:left="33" w:firstLine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3056" w:type="dxa"/>
            <w:shd w:val="clear" w:color="auto" w:fill="auto"/>
          </w:tcPr>
          <w:p w:rsidR="007B31EA" w:rsidRDefault="00AF1369">
            <w:pPr>
              <w:ind w:left="33" w:firstLine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 Подпись</w:t>
            </w:r>
          </w:p>
        </w:tc>
      </w:tr>
      <w:tr w:rsidR="007B31EA">
        <w:trPr>
          <w:trHeight w:val="385"/>
        </w:trPr>
        <w:tc>
          <w:tcPr>
            <w:tcW w:w="7291" w:type="dxa"/>
            <w:gridSpan w:val="7"/>
            <w:shd w:val="clear" w:color="auto" w:fill="auto"/>
          </w:tcPr>
          <w:p w:rsidR="007B31EA" w:rsidRDefault="007B31EA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6" w:type="dxa"/>
            <w:shd w:val="clear" w:color="auto" w:fill="auto"/>
          </w:tcPr>
          <w:p w:rsidR="007B31EA" w:rsidRDefault="007B31EA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7B31EA" w:rsidRDefault="00AF1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».</w:t>
      </w:r>
    </w:p>
    <w:p w:rsidR="007B31EA" w:rsidRDefault="007B31EA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rightFromText="180" w:vertAnchor="text" w:horzAnchor="margin" w:tblpX="-108" w:tblpY="210"/>
        <w:tblW w:w="0" w:type="auto"/>
        <w:tblLayout w:type="fixed"/>
        <w:tblLook w:val="0000"/>
      </w:tblPr>
      <w:tblGrid>
        <w:gridCol w:w="6486"/>
        <w:gridCol w:w="3253"/>
      </w:tblGrid>
      <w:tr w:rsidR="007B31EA">
        <w:trPr>
          <w:trHeight w:val="1276"/>
        </w:trPr>
        <w:tc>
          <w:tcPr>
            <w:tcW w:w="6486" w:type="dxa"/>
            <w:shd w:val="clear" w:color="auto" w:fill="auto"/>
          </w:tcPr>
          <w:p w:rsidR="007B31EA" w:rsidRDefault="007B31EA">
            <w:pPr>
              <w:pStyle w:val="af9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E1289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F1369">
              <w:rPr>
                <w:rFonts w:ascii="Times New Roman" w:hAnsi="Times New Roman" w:cs="Times New Roman"/>
                <w:sz w:val="28"/>
                <w:szCs w:val="28"/>
              </w:rPr>
              <w:t>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7B31EA" w:rsidRDefault="005104BA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Канеловского сельского</w:t>
            </w:r>
            <w:r w:rsidR="00AF13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</w:t>
            </w:r>
          </w:p>
          <w:p w:rsidR="007B31EA" w:rsidRDefault="00AF1369">
            <w:pPr>
              <w:ind w:firstLine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Староминского  района</w:t>
            </w:r>
          </w:p>
        </w:tc>
        <w:tc>
          <w:tcPr>
            <w:tcW w:w="3253" w:type="dxa"/>
            <w:shd w:val="clear" w:color="auto" w:fill="auto"/>
          </w:tcPr>
          <w:p w:rsidR="007B31EA" w:rsidRDefault="007B31EA">
            <w:pPr>
              <w:pStyle w:val="af7"/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7B31EA">
            <w:pPr>
              <w:pStyle w:val="af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7B31EA">
            <w:pPr>
              <w:pStyle w:val="af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31EA" w:rsidRDefault="00AE1289">
            <w:pPr>
              <w:pStyle w:val="af7"/>
              <w:jc w:val="righ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Л.Г.Индыло</w:t>
            </w:r>
          </w:p>
        </w:tc>
      </w:tr>
    </w:tbl>
    <w:p w:rsidR="00AF1369" w:rsidRDefault="00AF1369"/>
    <w:sectPr w:rsidR="00AF1369" w:rsidSect="00471507">
      <w:headerReference w:type="even" r:id="rId27"/>
      <w:headerReference w:type="default" r:id="rId28"/>
      <w:headerReference w:type="first" r:id="rId29"/>
      <w:pgSz w:w="11906" w:h="16800"/>
      <w:pgMar w:top="426" w:right="567" w:bottom="1440" w:left="1276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F55" w:rsidRDefault="00992F55">
      <w:r>
        <w:separator/>
      </w:r>
    </w:p>
  </w:endnote>
  <w:endnote w:type="continuationSeparator" w:id="1">
    <w:p w:rsidR="00992F55" w:rsidRDefault="00992F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F55" w:rsidRDefault="00992F55">
      <w:r>
        <w:separator/>
      </w:r>
    </w:p>
  </w:footnote>
  <w:footnote w:type="continuationSeparator" w:id="1">
    <w:p w:rsidR="00992F55" w:rsidRDefault="00992F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ED4" w:rsidRDefault="00F52ED4">
    <w:pPr>
      <w:pStyle w:val="afb"/>
      <w:jc w:val="center"/>
    </w:pPr>
  </w:p>
  <w:p w:rsidR="00F52ED4" w:rsidRDefault="00F52ED4">
    <w:pPr>
      <w:pStyle w:val="af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ED4" w:rsidRDefault="00F52ED4">
    <w:pPr>
      <w:pStyle w:val="af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ED4" w:rsidRDefault="00F52ED4">
    <w:pPr>
      <w:pStyle w:val="afb"/>
      <w:jc w:val="center"/>
    </w:pPr>
  </w:p>
  <w:p w:rsidR="00F52ED4" w:rsidRDefault="00F52ED4">
    <w:pPr>
      <w:pStyle w:val="afb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ED4" w:rsidRDefault="00F52ED4">
    <w:pPr>
      <w:pStyle w:val="af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decimal"/>
      <w:lvlText w:val="2.1.1.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decimal"/>
      <w:lvlText w:val="2.2.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decimal"/>
      <w:lvlText w:val="2.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decimal"/>
      <w:lvlText w:val="6.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decimal"/>
      <w:lvlText w:val="4.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6">
    <w:nsid w:val="00000007"/>
    <w:multiLevelType w:val="multilevel"/>
    <w:tmpl w:val="00000007"/>
    <w:name w:val="WWNum7"/>
    <w:lvl w:ilvl="0">
      <w:start w:val="1"/>
      <w:numFmt w:val="decimal"/>
      <w:lvlText w:val="2.1.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7">
    <w:nsid w:val="00000008"/>
    <w:multiLevelType w:val="multilevel"/>
    <w:tmpl w:val="00000008"/>
    <w:name w:val="WWNum8"/>
    <w:lvl w:ilvl="0">
      <w:start w:val="1"/>
      <w:numFmt w:val="decimal"/>
      <w:lvlText w:val="5.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9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142FAC"/>
    <w:rsid w:val="0002035B"/>
    <w:rsid w:val="00097B22"/>
    <w:rsid w:val="000D5629"/>
    <w:rsid w:val="00142FAC"/>
    <w:rsid w:val="00303476"/>
    <w:rsid w:val="003331C6"/>
    <w:rsid w:val="00471507"/>
    <w:rsid w:val="00474407"/>
    <w:rsid w:val="00507383"/>
    <w:rsid w:val="005104BA"/>
    <w:rsid w:val="00592F0E"/>
    <w:rsid w:val="00620ABB"/>
    <w:rsid w:val="00655771"/>
    <w:rsid w:val="006F71DD"/>
    <w:rsid w:val="00713EEB"/>
    <w:rsid w:val="007A2739"/>
    <w:rsid w:val="007B31EA"/>
    <w:rsid w:val="00812FAF"/>
    <w:rsid w:val="00890318"/>
    <w:rsid w:val="00992F55"/>
    <w:rsid w:val="00994D66"/>
    <w:rsid w:val="009E6077"/>
    <w:rsid w:val="00AE1289"/>
    <w:rsid w:val="00AF1369"/>
    <w:rsid w:val="00AF5536"/>
    <w:rsid w:val="00B64961"/>
    <w:rsid w:val="00B667F8"/>
    <w:rsid w:val="00C1191D"/>
    <w:rsid w:val="00C36887"/>
    <w:rsid w:val="00C45965"/>
    <w:rsid w:val="00CC18BD"/>
    <w:rsid w:val="00D26CD6"/>
    <w:rsid w:val="00DE1068"/>
    <w:rsid w:val="00E22CEB"/>
    <w:rsid w:val="00E57AAC"/>
    <w:rsid w:val="00E71052"/>
    <w:rsid w:val="00EC60A2"/>
    <w:rsid w:val="00EF6C1C"/>
    <w:rsid w:val="00F52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1EA"/>
    <w:pPr>
      <w:widowControl w:val="0"/>
      <w:suppressAutoHyphens/>
      <w:ind w:firstLine="720"/>
      <w:jc w:val="both"/>
    </w:pPr>
    <w:rPr>
      <w:rFonts w:ascii="Arial" w:hAnsi="Arial" w:cs="Arial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7B31EA"/>
    <w:pPr>
      <w:tabs>
        <w:tab w:val="num" w:pos="0"/>
      </w:tabs>
      <w:spacing w:before="108" w:after="108"/>
      <w:ind w:firstLine="0"/>
      <w:jc w:val="center"/>
      <w:outlineLvl w:val="0"/>
    </w:pPr>
    <w:rPr>
      <w:rFonts w:ascii="Cambria" w:hAnsi="Cambria" w:cs="Times New Roman"/>
      <w:b/>
      <w:bCs/>
      <w:kern w:val="2"/>
      <w:sz w:val="32"/>
      <w:szCs w:val="32"/>
    </w:rPr>
  </w:style>
  <w:style w:type="paragraph" w:styleId="5">
    <w:name w:val="heading 5"/>
    <w:basedOn w:val="a"/>
    <w:next w:val="a"/>
    <w:qFormat/>
    <w:rsid w:val="007B31EA"/>
    <w:pPr>
      <w:widowControl/>
      <w:tabs>
        <w:tab w:val="num" w:pos="0"/>
      </w:tabs>
      <w:spacing w:before="240" w:after="60"/>
      <w:ind w:firstLine="0"/>
      <w:jc w:val="left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7B31E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1z1">
    <w:name w:val="WW8Num1z1"/>
    <w:rsid w:val="007B31EA"/>
    <w:rPr>
      <w:rFonts w:cs="Times New Roman"/>
    </w:rPr>
  </w:style>
  <w:style w:type="character" w:customStyle="1" w:styleId="WW8Num2z0">
    <w:name w:val="WW8Num2z0"/>
    <w:rsid w:val="007B31E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2z1">
    <w:name w:val="WW8Num2z1"/>
    <w:rsid w:val="007B31EA"/>
    <w:rPr>
      <w:rFonts w:cs="Times New Roman"/>
    </w:rPr>
  </w:style>
  <w:style w:type="character" w:customStyle="1" w:styleId="WW8Num3z0">
    <w:name w:val="WW8Num3z0"/>
    <w:rsid w:val="007B31EA"/>
    <w:rPr>
      <w:rFonts w:ascii="Times New Roman" w:eastAsia="Times New Roman" w:hAnsi="Times New Roman" w:cs="Times New Roman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3z1">
    <w:name w:val="WW8Num3z1"/>
    <w:rsid w:val="007B31EA"/>
    <w:rPr>
      <w:rFonts w:cs="Times New Roman"/>
    </w:rPr>
  </w:style>
  <w:style w:type="character" w:customStyle="1" w:styleId="WW8Num4z0">
    <w:name w:val="WW8Num4z0"/>
    <w:rsid w:val="007B31E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4z1">
    <w:name w:val="WW8Num4z1"/>
    <w:rsid w:val="007B31EA"/>
    <w:rPr>
      <w:rFonts w:cs="Times New Roman"/>
    </w:rPr>
  </w:style>
  <w:style w:type="character" w:customStyle="1" w:styleId="WW8Num5z0">
    <w:name w:val="WW8Num5z0"/>
    <w:rsid w:val="007B31E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5z1">
    <w:name w:val="WW8Num5z1"/>
    <w:rsid w:val="007B31EA"/>
    <w:rPr>
      <w:rFonts w:cs="Times New Roman"/>
    </w:rPr>
  </w:style>
  <w:style w:type="character" w:customStyle="1" w:styleId="WW8Num6z0">
    <w:name w:val="WW8Num6z0"/>
    <w:rsid w:val="007B31E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6z1">
    <w:name w:val="WW8Num6z1"/>
    <w:rsid w:val="007B31EA"/>
    <w:rPr>
      <w:rFonts w:cs="Times New Roman"/>
    </w:rPr>
  </w:style>
  <w:style w:type="character" w:customStyle="1" w:styleId="WW8Num7z0">
    <w:name w:val="WW8Num7z0"/>
    <w:rsid w:val="007B31E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7z1">
    <w:name w:val="WW8Num7z1"/>
    <w:rsid w:val="007B31EA"/>
    <w:rPr>
      <w:rFonts w:cs="Times New Roman"/>
    </w:rPr>
  </w:style>
  <w:style w:type="character" w:customStyle="1" w:styleId="WW8Num8z0">
    <w:name w:val="WW8Num8z0"/>
    <w:rsid w:val="007B31E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8z1">
    <w:name w:val="WW8Num8z1"/>
    <w:rsid w:val="007B31EA"/>
    <w:rPr>
      <w:rFonts w:cs="Times New Roman"/>
    </w:rPr>
  </w:style>
  <w:style w:type="character" w:customStyle="1" w:styleId="WW8Num9z0">
    <w:name w:val="WW8Num9z0"/>
    <w:rsid w:val="007B31EA"/>
    <w:rPr>
      <w:rFonts w:cs="Times New Roman"/>
    </w:rPr>
  </w:style>
  <w:style w:type="character" w:customStyle="1" w:styleId="WW8Num10z0">
    <w:name w:val="WW8Num10z0"/>
    <w:rsid w:val="007B31E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10z1">
    <w:name w:val="WW8Num10z1"/>
    <w:rsid w:val="007B31EA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10z3">
    <w:name w:val="WW8Num10z3"/>
    <w:rsid w:val="007B31EA"/>
    <w:rPr>
      <w:rFonts w:cs="Times New Roman"/>
    </w:rPr>
  </w:style>
  <w:style w:type="character" w:customStyle="1" w:styleId="WW8Num11z0">
    <w:name w:val="WW8Num11z0"/>
    <w:rsid w:val="007B31EA"/>
    <w:rPr>
      <w:rFonts w:ascii="Symbol" w:hAnsi="Symbol" w:cs="Symbol"/>
    </w:rPr>
  </w:style>
  <w:style w:type="character" w:customStyle="1" w:styleId="WW8Num11z1">
    <w:name w:val="WW8Num11z1"/>
    <w:rsid w:val="007B31EA"/>
    <w:rPr>
      <w:rFonts w:cs="Times New Roman"/>
    </w:rPr>
  </w:style>
  <w:style w:type="character" w:customStyle="1" w:styleId="WW8Num12z0">
    <w:name w:val="WW8Num12z0"/>
    <w:rsid w:val="007B31EA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12z1">
    <w:name w:val="WW8Num12z1"/>
    <w:rsid w:val="007B31E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WW8Num12z2">
    <w:name w:val="WW8Num12z2"/>
    <w:rsid w:val="007B31EA"/>
    <w:rPr>
      <w:rFonts w:cs="Times New Roman"/>
    </w:rPr>
  </w:style>
  <w:style w:type="character" w:customStyle="1" w:styleId="10">
    <w:name w:val="Основной шрифт абзаца1"/>
    <w:rsid w:val="007B31EA"/>
  </w:style>
  <w:style w:type="character" w:customStyle="1" w:styleId="11">
    <w:name w:val="Заголовок 1 Знак"/>
    <w:rsid w:val="007B31EA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50">
    <w:name w:val="Заголовок 5 Знак"/>
    <w:rsid w:val="007B31EA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a3">
    <w:name w:val="Цветовое выделение"/>
    <w:rsid w:val="007B31EA"/>
    <w:rPr>
      <w:b/>
      <w:color w:val="26282F"/>
    </w:rPr>
  </w:style>
  <w:style w:type="character" w:customStyle="1" w:styleId="a4">
    <w:name w:val="Гипертекстовая ссылка"/>
    <w:rsid w:val="007B31EA"/>
    <w:rPr>
      <w:rFonts w:cs="Times New Roman"/>
      <w:b/>
      <w:color w:val="106BBE"/>
    </w:rPr>
  </w:style>
  <w:style w:type="character" w:customStyle="1" w:styleId="a5">
    <w:name w:val="Цветовое выделение для Текст"/>
    <w:rsid w:val="007B31EA"/>
  </w:style>
  <w:style w:type="character" w:customStyle="1" w:styleId="2">
    <w:name w:val="Основной текст (2)_"/>
    <w:rsid w:val="007B31EA"/>
    <w:rPr>
      <w:rFonts w:ascii="Times New Roman" w:hAnsi="Times New Roman" w:cs="Times New Roman"/>
      <w:sz w:val="28"/>
      <w:szCs w:val="28"/>
      <w:u w:val="none"/>
    </w:rPr>
  </w:style>
  <w:style w:type="character" w:customStyle="1" w:styleId="2Exact">
    <w:name w:val="Основной текст (2) Exact"/>
    <w:basedOn w:val="2"/>
    <w:rsid w:val="007B31EA"/>
  </w:style>
  <w:style w:type="character" w:customStyle="1" w:styleId="3">
    <w:name w:val="Основной текст (3)_"/>
    <w:rsid w:val="007B31EA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">
    <w:name w:val="Основной текст (4)_"/>
    <w:rsid w:val="007B31EA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20">
    <w:name w:val="Основной текст (2)"/>
    <w:rsid w:val="007B31EA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vertAlign w:val="baseline"/>
      <w:lang w:val="ru-RU"/>
    </w:rPr>
  </w:style>
  <w:style w:type="character" w:customStyle="1" w:styleId="a6">
    <w:name w:val="Оглавление_"/>
    <w:rsid w:val="007B31EA"/>
    <w:rPr>
      <w:rFonts w:ascii="Times New Roman" w:hAnsi="Times New Roman" w:cs="Times New Roman"/>
      <w:sz w:val="28"/>
      <w:szCs w:val="28"/>
      <w:u w:val="none"/>
    </w:rPr>
  </w:style>
  <w:style w:type="character" w:customStyle="1" w:styleId="a7">
    <w:name w:val="Оглавление"/>
    <w:rsid w:val="007B31EA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vertAlign w:val="baseline"/>
      <w:lang w:val="ru-RU"/>
    </w:rPr>
  </w:style>
  <w:style w:type="character" w:customStyle="1" w:styleId="21">
    <w:name w:val="Оглавление (2)_"/>
    <w:rsid w:val="007B31EA"/>
    <w:rPr>
      <w:rFonts w:ascii="Times New Roman" w:hAnsi="Times New Roman" w:cs="Times New Roman"/>
      <w:sz w:val="20"/>
      <w:szCs w:val="20"/>
      <w:u w:val="none"/>
    </w:rPr>
  </w:style>
  <w:style w:type="character" w:customStyle="1" w:styleId="22">
    <w:name w:val="Оглавление (2)"/>
    <w:rsid w:val="007B31EA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25pt">
    <w:name w:val="Оглавление (2) + 5 pt"/>
    <w:rsid w:val="007B31EA"/>
    <w:rPr>
      <w:rFonts w:ascii="Times New Roman" w:hAnsi="Times New Roman" w:cs="Times New Roman"/>
      <w:color w:val="000000"/>
      <w:spacing w:val="0"/>
      <w:w w:val="100"/>
      <w:position w:val="0"/>
      <w:sz w:val="10"/>
      <w:szCs w:val="10"/>
      <w:u w:val="none"/>
      <w:vertAlign w:val="baseline"/>
      <w:lang w:val="ru-RU"/>
    </w:rPr>
  </w:style>
  <w:style w:type="character" w:customStyle="1" w:styleId="30">
    <w:name w:val="Оглавление (3)_"/>
    <w:rsid w:val="007B31EA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31">
    <w:name w:val="Оглавление (3)"/>
    <w:rsid w:val="007B31EA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vertAlign w:val="baseline"/>
      <w:lang w:val="ru-RU"/>
    </w:rPr>
  </w:style>
  <w:style w:type="character" w:customStyle="1" w:styleId="40">
    <w:name w:val="Основной текст (4)"/>
    <w:rsid w:val="007B31EA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vertAlign w:val="baseline"/>
      <w:lang w:val="ru-RU"/>
    </w:rPr>
  </w:style>
  <w:style w:type="character" w:customStyle="1" w:styleId="12">
    <w:name w:val="Заголовок №1_"/>
    <w:rsid w:val="007B31EA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13">
    <w:name w:val="Заголовок №1"/>
    <w:rsid w:val="007B31EA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vertAlign w:val="baseline"/>
      <w:lang w:val="ru-RU"/>
    </w:rPr>
  </w:style>
  <w:style w:type="character" w:customStyle="1" w:styleId="51">
    <w:name w:val="Основной текст (5)_"/>
    <w:rsid w:val="007B31EA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57">
    <w:name w:val="Основной текст (5) + 7"/>
    <w:rsid w:val="007B31EA"/>
    <w:rPr>
      <w:rFonts w:ascii="Times New Roman" w:hAnsi="Times New Roman" w:cs="Times New Roman"/>
      <w:b/>
      <w:bCs/>
      <w:i/>
      <w:iCs/>
      <w:color w:val="000000"/>
      <w:spacing w:val="-10"/>
      <w:w w:val="100"/>
      <w:position w:val="0"/>
      <w:sz w:val="15"/>
      <w:szCs w:val="15"/>
      <w:shd w:val="clear" w:color="auto" w:fill="FFFFFF"/>
      <w:vertAlign w:val="baseline"/>
      <w:lang w:val="ru-RU"/>
    </w:rPr>
  </w:style>
  <w:style w:type="character" w:customStyle="1" w:styleId="InternetLink">
    <w:name w:val="Internet Link"/>
    <w:rsid w:val="007B31EA"/>
    <w:rPr>
      <w:rFonts w:cs="Times New Roman"/>
      <w:color w:val="0000FF"/>
      <w:u w:val="single"/>
    </w:rPr>
  </w:style>
  <w:style w:type="character" w:customStyle="1" w:styleId="a8">
    <w:name w:val="Основной текст Знак"/>
    <w:rsid w:val="007B31EA"/>
    <w:rPr>
      <w:rFonts w:ascii="Times New Roman" w:hAnsi="Times New Roman" w:cs="Times New Roman"/>
      <w:bCs/>
      <w:sz w:val="28"/>
      <w:szCs w:val="28"/>
    </w:rPr>
  </w:style>
  <w:style w:type="character" w:customStyle="1" w:styleId="a9">
    <w:name w:val="Верхний колонтитул Знак"/>
    <w:rsid w:val="007B31EA"/>
    <w:rPr>
      <w:rFonts w:ascii="Times New Roman" w:hAnsi="Times New Roman" w:cs="Times New Roman"/>
      <w:sz w:val="24"/>
      <w:szCs w:val="24"/>
    </w:rPr>
  </w:style>
  <w:style w:type="character" w:customStyle="1" w:styleId="32">
    <w:name w:val="Основной текст 3 Знак"/>
    <w:rsid w:val="007B31EA"/>
    <w:rPr>
      <w:rFonts w:ascii="Times New Roman" w:hAnsi="Times New Roman" w:cs="Times New Roman"/>
      <w:sz w:val="16"/>
      <w:szCs w:val="16"/>
    </w:rPr>
  </w:style>
  <w:style w:type="character" w:customStyle="1" w:styleId="aa">
    <w:name w:val="Нижний колонтитул Знак"/>
    <w:rsid w:val="007B31EA"/>
    <w:rPr>
      <w:rFonts w:ascii="Arial" w:hAnsi="Arial" w:cs="Arial"/>
      <w:sz w:val="24"/>
      <w:szCs w:val="24"/>
    </w:rPr>
  </w:style>
  <w:style w:type="character" w:customStyle="1" w:styleId="ab">
    <w:name w:val="Текст сноски Знак"/>
    <w:rsid w:val="007B31EA"/>
    <w:rPr>
      <w:rFonts w:ascii="Arial" w:hAnsi="Arial" w:cs="Arial"/>
      <w:sz w:val="20"/>
      <w:szCs w:val="20"/>
    </w:rPr>
  </w:style>
  <w:style w:type="character" w:customStyle="1" w:styleId="ac">
    <w:name w:val="Символ сноски"/>
    <w:rsid w:val="007B31EA"/>
    <w:rPr>
      <w:rFonts w:cs="Times New Roman"/>
      <w:vertAlign w:val="superscript"/>
    </w:rPr>
  </w:style>
  <w:style w:type="character" w:customStyle="1" w:styleId="InternetLink1">
    <w:name w:val="Internet Link1"/>
    <w:rsid w:val="007B31EA"/>
    <w:rPr>
      <w:color w:val="000080"/>
      <w:u w:val="single"/>
    </w:rPr>
  </w:style>
  <w:style w:type="character" w:customStyle="1" w:styleId="ListLabel1">
    <w:name w:val="ListLabel 1"/>
    <w:rsid w:val="007B31EA"/>
  </w:style>
  <w:style w:type="character" w:customStyle="1" w:styleId="ListLabel2">
    <w:name w:val="ListLabel 2"/>
    <w:rsid w:val="007B31EA"/>
  </w:style>
  <w:style w:type="character" w:customStyle="1" w:styleId="ListLabel3">
    <w:name w:val="ListLabel 3"/>
    <w:rsid w:val="007B31EA"/>
  </w:style>
  <w:style w:type="character" w:customStyle="1" w:styleId="ListLabel4">
    <w:name w:val="ListLabel 4"/>
    <w:rsid w:val="007B31EA"/>
  </w:style>
  <w:style w:type="character" w:customStyle="1" w:styleId="ListLabel5">
    <w:name w:val="ListLabel 5"/>
    <w:rsid w:val="007B31EA"/>
  </w:style>
  <w:style w:type="character" w:customStyle="1" w:styleId="ListLabel6">
    <w:name w:val="ListLabel 6"/>
    <w:rsid w:val="007B31EA"/>
  </w:style>
  <w:style w:type="character" w:customStyle="1" w:styleId="ListLabel7">
    <w:name w:val="ListLabel 7"/>
    <w:rsid w:val="007B31EA"/>
  </w:style>
  <w:style w:type="character" w:customStyle="1" w:styleId="ListLabel8">
    <w:name w:val="ListLabel 8"/>
    <w:rsid w:val="007B31EA"/>
  </w:style>
  <w:style w:type="character" w:customStyle="1" w:styleId="ListLabel9">
    <w:name w:val="ListLabel 9"/>
    <w:rsid w:val="007B31EA"/>
  </w:style>
  <w:style w:type="character" w:customStyle="1" w:styleId="ListLabel10">
    <w:name w:val="ListLabel 10"/>
    <w:rsid w:val="007B31E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ListLabel11">
    <w:name w:val="ListLabel 11"/>
    <w:rsid w:val="007B31EA"/>
    <w:rPr>
      <w:rFonts w:cs="Times New Roman"/>
    </w:rPr>
  </w:style>
  <w:style w:type="character" w:customStyle="1" w:styleId="ListLabel12">
    <w:name w:val="ListLabel 12"/>
    <w:rsid w:val="007B31EA"/>
    <w:rPr>
      <w:rFonts w:cs="Times New Roman"/>
    </w:rPr>
  </w:style>
  <w:style w:type="character" w:customStyle="1" w:styleId="ListLabel13">
    <w:name w:val="ListLabel 13"/>
    <w:rsid w:val="007B31EA"/>
    <w:rPr>
      <w:rFonts w:cs="Times New Roman"/>
    </w:rPr>
  </w:style>
  <w:style w:type="character" w:customStyle="1" w:styleId="ListLabel14">
    <w:name w:val="ListLabel 14"/>
    <w:rsid w:val="007B31EA"/>
    <w:rPr>
      <w:rFonts w:cs="Times New Roman"/>
    </w:rPr>
  </w:style>
  <w:style w:type="character" w:customStyle="1" w:styleId="ListLabel15">
    <w:name w:val="ListLabel 15"/>
    <w:rsid w:val="007B31EA"/>
    <w:rPr>
      <w:rFonts w:cs="Times New Roman"/>
    </w:rPr>
  </w:style>
  <w:style w:type="character" w:customStyle="1" w:styleId="ListLabel16">
    <w:name w:val="ListLabel 16"/>
    <w:rsid w:val="007B31EA"/>
    <w:rPr>
      <w:rFonts w:cs="Times New Roman"/>
    </w:rPr>
  </w:style>
  <w:style w:type="character" w:customStyle="1" w:styleId="ListLabel17">
    <w:name w:val="ListLabel 17"/>
    <w:rsid w:val="007B31EA"/>
    <w:rPr>
      <w:rFonts w:cs="Times New Roman"/>
    </w:rPr>
  </w:style>
  <w:style w:type="character" w:customStyle="1" w:styleId="ListLabel18">
    <w:name w:val="ListLabel 18"/>
    <w:rsid w:val="007B31EA"/>
    <w:rPr>
      <w:rFonts w:cs="Times New Roman"/>
    </w:rPr>
  </w:style>
  <w:style w:type="character" w:customStyle="1" w:styleId="ListLabel19">
    <w:name w:val="ListLabel 19"/>
    <w:rsid w:val="007B31E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ListLabel20">
    <w:name w:val="ListLabel 20"/>
    <w:rsid w:val="007B31EA"/>
    <w:rPr>
      <w:rFonts w:cs="Times New Roman"/>
    </w:rPr>
  </w:style>
  <w:style w:type="character" w:customStyle="1" w:styleId="ListLabel21">
    <w:name w:val="ListLabel 21"/>
    <w:rsid w:val="007B31EA"/>
    <w:rPr>
      <w:rFonts w:cs="Times New Roman"/>
    </w:rPr>
  </w:style>
  <w:style w:type="character" w:customStyle="1" w:styleId="ListLabel22">
    <w:name w:val="ListLabel 22"/>
    <w:rsid w:val="007B31EA"/>
    <w:rPr>
      <w:rFonts w:cs="Times New Roman"/>
    </w:rPr>
  </w:style>
  <w:style w:type="character" w:customStyle="1" w:styleId="ListLabel23">
    <w:name w:val="ListLabel 23"/>
    <w:rsid w:val="007B31EA"/>
    <w:rPr>
      <w:rFonts w:cs="Times New Roman"/>
    </w:rPr>
  </w:style>
  <w:style w:type="character" w:customStyle="1" w:styleId="ListLabel24">
    <w:name w:val="ListLabel 24"/>
    <w:rsid w:val="007B31EA"/>
    <w:rPr>
      <w:rFonts w:cs="Times New Roman"/>
    </w:rPr>
  </w:style>
  <w:style w:type="character" w:customStyle="1" w:styleId="ListLabel25">
    <w:name w:val="ListLabel 25"/>
    <w:rsid w:val="007B31EA"/>
    <w:rPr>
      <w:rFonts w:cs="Times New Roman"/>
    </w:rPr>
  </w:style>
  <w:style w:type="character" w:customStyle="1" w:styleId="ListLabel26">
    <w:name w:val="ListLabel 26"/>
    <w:rsid w:val="007B31EA"/>
    <w:rPr>
      <w:rFonts w:cs="Times New Roman"/>
    </w:rPr>
  </w:style>
  <w:style w:type="character" w:customStyle="1" w:styleId="ListLabel27">
    <w:name w:val="ListLabel 27"/>
    <w:rsid w:val="007B31EA"/>
    <w:rPr>
      <w:rFonts w:cs="Times New Roman"/>
    </w:rPr>
  </w:style>
  <w:style w:type="character" w:customStyle="1" w:styleId="ListLabel28">
    <w:name w:val="ListLabel 28"/>
    <w:rsid w:val="007B31EA"/>
    <w:rPr>
      <w:rFonts w:ascii="Times New Roman" w:eastAsia="Times New Roman" w:hAnsi="Times New Roman" w:cs="Times New Roman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ListLabel29">
    <w:name w:val="ListLabel 29"/>
    <w:rsid w:val="007B31EA"/>
    <w:rPr>
      <w:rFonts w:cs="Times New Roman"/>
    </w:rPr>
  </w:style>
  <w:style w:type="character" w:customStyle="1" w:styleId="ListLabel30">
    <w:name w:val="ListLabel 30"/>
    <w:rsid w:val="007B31EA"/>
    <w:rPr>
      <w:rFonts w:cs="Times New Roman"/>
    </w:rPr>
  </w:style>
  <w:style w:type="character" w:customStyle="1" w:styleId="ListLabel31">
    <w:name w:val="ListLabel 31"/>
    <w:rsid w:val="007B31EA"/>
    <w:rPr>
      <w:rFonts w:cs="Times New Roman"/>
    </w:rPr>
  </w:style>
  <w:style w:type="character" w:customStyle="1" w:styleId="ListLabel32">
    <w:name w:val="ListLabel 32"/>
    <w:rsid w:val="007B31EA"/>
    <w:rPr>
      <w:rFonts w:cs="Times New Roman"/>
    </w:rPr>
  </w:style>
  <w:style w:type="character" w:customStyle="1" w:styleId="ListLabel33">
    <w:name w:val="ListLabel 33"/>
    <w:rsid w:val="007B31EA"/>
    <w:rPr>
      <w:rFonts w:cs="Times New Roman"/>
    </w:rPr>
  </w:style>
  <w:style w:type="character" w:customStyle="1" w:styleId="ListLabel34">
    <w:name w:val="ListLabel 34"/>
    <w:rsid w:val="007B31EA"/>
    <w:rPr>
      <w:rFonts w:cs="Times New Roman"/>
    </w:rPr>
  </w:style>
  <w:style w:type="character" w:customStyle="1" w:styleId="ListLabel35">
    <w:name w:val="ListLabel 35"/>
    <w:rsid w:val="007B31EA"/>
    <w:rPr>
      <w:rFonts w:cs="Times New Roman"/>
    </w:rPr>
  </w:style>
  <w:style w:type="character" w:customStyle="1" w:styleId="ListLabel36">
    <w:name w:val="ListLabel 36"/>
    <w:rsid w:val="007B31EA"/>
    <w:rPr>
      <w:rFonts w:cs="Times New Roman"/>
    </w:rPr>
  </w:style>
  <w:style w:type="character" w:customStyle="1" w:styleId="ListLabel37">
    <w:name w:val="ListLabel 37"/>
    <w:rsid w:val="007B31E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ListLabel38">
    <w:name w:val="ListLabel 38"/>
    <w:rsid w:val="007B31EA"/>
    <w:rPr>
      <w:rFonts w:cs="Times New Roman"/>
    </w:rPr>
  </w:style>
  <w:style w:type="character" w:customStyle="1" w:styleId="ListLabel39">
    <w:name w:val="ListLabel 39"/>
    <w:rsid w:val="007B31EA"/>
    <w:rPr>
      <w:rFonts w:cs="Times New Roman"/>
    </w:rPr>
  </w:style>
  <w:style w:type="character" w:customStyle="1" w:styleId="ListLabel40">
    <w:name w:val="ListLabel 40"/>
    <w:rsid w:val="007B31EA"/>
    <w:rPr>
      <w:rFonts w:cs="Times New Roman"/>
    </w:rPr>
  </w:style>
  <w:style w:type="character" w:customStyle="1" w:styleId="ListLabel41">
    <w:name w:val="ListLabel 41"/>
    <w:rsid w:val="007B31EA"/>
    <w:rPr>
      <w:rFonts w:cs="Times New Roman"/>
    </w:rPr>
  </w:style>
  <w:style w:type="character" w:customStyle="1" w:styleId="ListLabel42">
    <w:name w:val="ListLabel 42"/>
    <w:rsid w:val="007B31EA"/>
    <w:rPr>
      <w:rFonts w:cs="Times New Roman"/>
    </w:rPr>
  </w:style>
  <w:style w:type="character" w:customStyle="1" w:styleId="ListLabel43">
    <w:name w:val="ListLabel 43"/>
    <w:rsid w:val="007B31EA"/>
    <w:rPr>
      <w:rFonts w:cs="Times New Roman"/>
    </w:rPr>
  </w:style>
  <w:style w:type="character" w:customStyle="1" w:styleId="ListLabel44">
    <w:name w:val="ListLabel 44"/>
    <w:rsid w:val="007B31EA"/>
    <w:rPr>
      <w:rFonts w:cs="Times New Roman"/>
    </w:rPr>
  </w:style>
  <w:style w:type="character" w:customStyle="1" w:styleId="ListLabel45">
    <w:name w:val="ListLabel 45"/>
    <w:rsid w:val="007B31EA"/>
    <w:rPr>
      <w:rFonts w:cs="Times New Roman"/>
    </w:rPr>
  </w:style>
  <w:style w:type="character" w:customStyle="1" w:styleId="ListLabel46">
    <w:name w:val="ListLabel 46"/>
    <w:rsid w:val="007B31E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ListLabel47">
    <w:name w:val="ListLabel 47"/>
    <w:rsid w:val="007B31EA"/>
    <w:rPr>
      <w:rFonts w:cs="Times New Roman"/>
    </w:rPr>
  </w:style>
  <w:style w:type="character" w:customStyle="1" w:styleId="ListLabel48">
    <w:name w:val="ListLabel 48"/>
    <w:rsid w:val="007B31EA"/>
    <w:rPr>
      <w:rFonts w:cs="Times New Roman"/>
    </w:rPr>
  </w:style>
  <w:style w:type="character" w:customStyle="1" w:styleId="ListLabel49">
    <w:name w:val="ListLabel 49"/>
    <w:rsid w:val="007B31EA"/>
    <w:rPr>
      <w:rFonts w:cs="Times New Roman"/>
    </w:rPr>
  </w:style>
  <w:style w:type="character" w:customStyle="1" w:styleId="ListLabel50">
    <w:name w:val="ListLabel 50"/>
    <w:rsid w:val="007B31EA"/>
    <w:rPr>
      <w:rFonts w:cs="Times New Roman"/>
    </w:rPr>
  </w:style>
  <w:style w:type="character" w:customStyle="1" w:styleId="ListLabel51">
    <w:name w:val="ListLabel 51"/>
    <w:rsid w:val="007B31EA"/>
    <w:rPr>
      <w:rFonts w:cs="Times New Roman"/>
    </w:rPr>
  </w:style>
  <w:style w:type="character" w:customStyle="1" w:styleId="ListLabel52">
    <w:name w:val="ListLabel 52"/>
    <w:rsid w:val="007B31EA"/>
    <w:rPr>
      <w:rFonts w:cs="Times New Roman"/>
    </w:rPr>
  </w:style>
  <w:style w:type="character" w:customStyle="1" w:styleId="ListLabel53">
    <w:name w:val="ListLabel 53"/>
    <w:rsid w:val="007B31EA"/>
    <w:rPr>
      <w:rFonts w:cs="Times New Roman"/>
    </w:rPr>
  </w:style>
  <w:style w:type="character" w:customStyle="1" w:styleId="ListLabel54">
    <w:name w:val="ListLabel 54"/>
    <w:rsid w:val="007B31EA"/>
    <w:rPr>
      <w:rFonts w:cs="Times New Roman"/>
    </w:rPr>
  </w:style>
  <w:style w:type="character" w:customStyle="1" w:styleId="ListLabel55">
    <w:name w:val="ListLabel 55"/>
    <w:rsid w:val="007B31E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ListLabel56">
    <w:name w:val="ListLabel 56"/>
    <w:rsid w:val="007B31EA"/>
    <w:rPr>
      <w:rFonts w:cs="Times New Roman"/>
    </w:rPr>
  </w:style>
  <w:style w:type="character" w:customStyle="1" w:styleId="ListLabel57">
    <w:name w:val="ListLabel 57"/>
    <w:rsid w:val="007B31EA"/>
    <w:rPr>
      <w:rFonts w:cs="Times New Roman"/>
    </w:rPr>
  </w:style>
  <w:style w:type="character" w:customStyle="1" w:styleId="ListLabel58">
    <w:name w:val="ListLabel 58"/>
    <w:rsid w:val="007B31EA"/>
    <w:rPr>
      <w:rFonts w:cs="Times New Roman"/>
    </w:rPr>
  </w:style>
  <w:style w:type="character" w:customStyle="1" w:styleId="ListLabel59">
    <w:name w:val="ListLabel 59"/>
    <w:rsid w:val="007B31EA"/>
    <w:rPr>
      <w:rFonts w:cs="Times New Roman"/>
    </w:rPr>
  </w:style>
  <w:style w:type="character" w:customStyle="1" w:styleId="ListLabel60">
    <w:name w:val="ListLabel 60"/>
    <w:rsid w:val="007B31EA"/>
    <w:rPr>
      <w:rFonts w:cs="Times New Roman"/>
    </w:rPr>
  </w:style>
  <w:style w:type="character" w:customStyle="1" w:styleId="ListLabel61">
    <w:name w:val="ListLabel 61"/>
    <w:rsid w:val="007B31EA"/>
    <w:rPr>
      <w:rFonts w:cs="Times New Roman"/>
    </w:rPr>
  </w:style>
  <w:style w:type="character" w:customStyle="1" w:styleId="ListLabel62">
    <w:name w:val="ListLabel 62"/>
    <w:rsid w:val="007B31EA"/>
    <w:rPr>
      <w:rFonts w:cs="Times New Roman"/>
    </w:rPr>
  </w:style>
  <w:style w:type="character" w:customStyle="1" w:styleId="ListLabel63">
    <w:name w:val="ListLabel 63"/>
    <w:rsid w:val="007B31EA"/>
    <w:rPr>
      <w:rFonts w:cs="Times New Roman"/>
    </w:rPr>
  </w:style>
  <w:style w:type="character" w:customStyle="1" w:styleId="ListLabel64">
    <w:name w:val="ListLabel 64"/>
    <w:rsid w:val="007B31E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ListLabel65">
    <w:name w:val="ListLabel 65"/>
    <w:rsid w:val="007B31EA"/>
    <w:rPr>
      <w:rFonts w:cs="Times New Roman"/>
    </w:rPr>
  </w:style>
  <w:style w:type="character" w:customStyle="1" w:styleId="ListLabel66">
    <w:name w:val="ListLabel 66"/>
    <w:rsid w:val="007B31EA"/>
    <w:rPr>
      <w:rFonts w:cs="Times New Roman"/>
    </w:rPr>
  </w:style>
  <w:style w:type="character" w:customStyle="1" w:styleId="ListLabel67">
    <w:name w:val="ListLabel 67"/>
    <w:rsid w:val="007B31EA"/>
    <w:rPr>
      <w:rFonts w:cs="Times New Roman"/>
    </w:rPr>
  </w:style>
  <w:style w:type="character" w:customStyle="1" w:styleId="ListLabel68">
    <w:name w:val="ListLabel 68"/>
    <w:rsid w:val="007B31EA"/>
    <w:rPr>
      <w:rFonts w:cs="Times New Roman"/>
    </w:rPr>
  </w:style>
  <w:style w:type="character" w:customStyle="1" w:styleId="ListLabel69">
    <w:name w:val="ListLabel 69"/>
    <w:rsid w:val="007B31EA"/>
    <w:rPr>
      <w:rFonts w:cs="Times New Roman"/>
    </w:rPr>
  </w:style>
  <w:style w:type="character" w:customStyle="1" w:styleId="ListLabel70">
    <w:name w:val="ListLabel 70"/>
    <w:rsid w:val="007B31EA"/>
    <w:rPr>
      <w:rFonts w:cs="Times New Roman"/>
    </w:rPr>
  </w:style>
  <w:style w:type="character" w:customStyle="1" w:styleId="ListLabel71">
    <w:name w:val="ListLabel 71"/>
    <w:rsid w:val="007B31EA"/>
    <w:rPr>
      <w:rFonts w:cs="Times New Roman"/>
    </w:rPr>
  </w:style>
  <w:style w:type="character" w:customStyle="1" w:styleId="ListLabel72">
    <w:name w:val="ListLabel 72"/>
    <w:rsid w:val="007B31EA"/>
    <w:rPr>
      <w:rFonts w:cs="Times New Roman"/>
    </w:rPr>
  </w:style>
  <w:style w:type="character" w:customStyle="1" w:styleId="ListLabel73">
    <w:name w:val="ListLabel 73"/>
    <w:rsid w:val="007B31EA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ListLabel74">
    <w:name w:val="ListLabel 74"/>
    <w:rsid w:val="007B31E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</w:rPr>
  </w:style>
  <w:style w:type="character" w:customStyle="1" w:styleId="ListLabel75">
    <w:name w:val="ListLabel 75"/>
    <w:rsid w:val="007B31EA"/>
    <w:rPr>
      <w:rFonts w:cs="Times New Roman"/>
    </w:rPr>
  </w:style>
  <w:style w:type="character" w:customStyle="1" w:styleId="ListLabel76">
    <w:name w:val="ListLabel 76"/>
    <w:rsid w:val="007B31EA"/>
    <w:rPr>
      <w:rFonts w:cs="Times New Roman"/>
    </w:rPr>
  </w:style>
  <w:style w:type="character" w:customStyle="1" w:styleId="ListLabel77">
    <w:name w:val="ListLabel 77"/>
    <w:rsid w:val="007B31EA"/>
    <w:rPr>
      <w:rFonts w:cs="Times New Roman"/>
    </w:rPr>
  </w:style>
  <w:style w:type="character" w:customStyle="1" w:styleId="ListLabel78">
    <w:name w:val="ListLabel 78"/>
    <w:rsid w:val="007B31EA"/>
    <w:rPr>
      <w:rFonts w:cs="Times New Roman"/>
    </w:rPr>
  </w:style>
  <w:style w:type="character" w:customStyle="1" w:styleId="ListLabel79">
    <w:name w:val="ListLabel 79"/>
    <w:rsid w:val="007B31EA"/>
    <w:rPr>
      <w:rFonts w:cs="Times New Roman"/>
    </w:rPr>
  </w:style>
  <w:style w:type="character" w:customStyle="1" w:styleId="ListLabel80">
    <w:name w:val="ListLabel 80"/>
    <w:rsid w:val="007B31EA"/>
    <w:rPr>
      <w:rFonts w:cs="Times New Roman"/>
    </w:rPr>
  </w:style>
  <w:style w:type="character" w:customStyle="1" w:styleId="ListLabel81">
    <w:name w:val="ListLabel 81"/>
    <w:rsid w:val="007B31EA"/>
    <w:rPr>
      <w:rFonts w:cs="Times New Roman"/>
    </w:rPr>
  </w:style>
  <w:style w:type="character" w:customStyle="1" w:styleId="ListLabel82">
    <w:name w:val="ListLabel 82"/>
    <w:rsid w:val="007B31EA"/>
  </w:style>
  <w:style w:type="character" w:customStyle="1" w:styleId="ListLabel83">
    <w:name w:val="ListLabel 83"/>
    <w:rsid w:val="007B31EA"/>
  </w:style>
  <w:style w:type="character" w:customStyle="1" w:styleId="ListLabel84">
    <w:name w:val="ListLabel 84"/>
    <w:rsid w:val="007B31EA"/>
  </w:style>
  <w:style w:type="character" w:customStyle="1" w:styleId="ListLabel85">
    <w:name w:val="ListLabel 85"/>
    <w:rsid w:val="007B31EA"/>
  </w:style>
  <w:style w:type="character" w:customStyle="1" w:styleId="ListLabel86">
    <w:name w:val="ListLabel 86"/>
    <w:rsid w:val="007B31EA"/>
  </w:style>
  <w:style w:type="character" w:customStyle="1" w:styleId="ListLabel87">
    <w:name w:val="ListLabel 87"/>
    <w:rsid w:val="007B31EA"/>
  </w:style>
  <w:style w:type="character" w:customStyle="1" w:styleId="ListLabel88">
    <w:name w:val="ListLabel 88"/>
    <w:rsid w:val="007B31EA"/>
  </w:style>
  <w:style w:type="character" w:customStyle="1" w:styleId="ListLabel89">
    <w:name w:val="ListLabel 89"/>
    <w:rsid w:val="007B31EA"/>
  </w:style>
  <w:style w:type="character" w:customStyle="1" w:styleId="ListLabel90">
    <w:name w:val="ListLabel 90"/>
    <w:rsid w:val="007B31EA"/>
  </w:style>
  <w:style w:type="character" w:customStyle="1" w:styleId="ListLabel91">
    <w:name w:val="ListLabel 91"/>
    <w:rsid w:val="007B31EA"/>
    <w:rPr>
      <w:rFonts w:ascii="Times New Roman" w:hAnsi="Times New Roman" w:cs="Times New Roman"/>
      <w:b w:val="0"/>
      <w:color w:val="000000"/>
      <w:sz w:val="28"/>
      <w:szCs w:val="28"/>
    </w:rPr>
  </w:style>
  <w:style w:type="character" w:styleId="ad">
    <w:name w:val="Hyperlink"/>
    <w:rsid w:val="007B31EA"/>
    <w:rPr>
      <w:color w:val="000080"/>
      <w:u w:val="single"/>
    </w:rPr>
  </w:style>
  <w:style w:type="character" w:customStyle="1" w:styleId="ListLabel92">
    <w:name w:val="ListLabel 92"/>
    <w:rsid w:val="007B31EA"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93">
    <w:name w:val="ListLabel 93"/>
    <w:rsid w:val="007B31EA"/>
    <w:rPr>
      <w:rFonts w:ascii="Times New Roman" w:hAnsi="Times New Roman" w:cs="Times New Roman"/>
      <w:sz w:val="28"/>
      <w:szCs w:val="28"/>
    </w:rPr>
  </w:style>
  <w:style w:type="character" w:customStyle="1" w:styleId="ListLabel94">
    <w:name w:val="ListLabel 94"/>
    <w:rsid w:val="007B31EA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95">
    <w:name w:val="ListLabel 95"/>
    <w:rsid w:val="007B31EA"/>
    <w:rPr>
      <w:rFonts w:ascii="Times New Roman" w:hAnsi="Times New Roman" w:cs="Times New Roman"/>
      <w:b/>
      <w:sz w:val="28"/>
      <w:szCs w:val="28"/>
    </w:rPr>
  </w:style>
  <w:style w:type="paragraph" w:customStyle="1" w:styleId="ae">
    <w:name w:val="Заголовок"/>
    <w:basedOn w:val="a"/>
    <w:next w:val="af"/>
    <w:rsid w:val="007B31E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">
    <w:name w:val="Body Text"/>
    <w:basedOn w:val="a"/>
    <w:rsid w:val="007B31EA"/>
    <w:pPr>
      <w:widowControl/>
      <w:ind w:firstLine="0"/>
      <w:jc w:val="center"/>
    </w:pPr>
    <w:rPr>
      <w:rFonts w:ascii="Times New Roman" w:hAnsi="Times New Roman" w:cs="Times New Roman"/>
      <w:bCs/>
      <w:sz w:val="28"/>
      <w:szCs w:val="28"/>
    </w:rPr>
  </w:style>
  <w:style w:type="paragraph" w:styleId="af0">
    <w:name w:val="List"/>
    <w:basedOn w:val="af"/>
    <w:rsid w:val="007B31EA"/>
    <w:rPr>
      <w:rFonts w:cs="Mangal"/>
    </w:rPr>
  </w:style>
  <w:style w:type="paragraph" w:styleId="af1">
    <w:name w:val="caption"/>
    <w:basedOn w:val="a"/>
    <w:qFormat/>
    <w:rsid w:val="007B31E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rsid w:val="007B31EA"/>
    <w:pPr>
      <w:suppressLineNumbers/>
    </w:pPr>
    <w:rPr>
      <w:rFonts w:cs="Mangal"/>
    </w:rPr>
  </w:style>
  <w:style w:type="paragraph" w:customStyle="1" w:styleId="af2">
    <w:name w:val="Текст информации об изменениях"/>
    <w:basedOn w:val="a"/>
    <w:next w:val="a"/>
    <w:rsid w:val="007B31EA"/>
    <w:rPr>
      <w:color w:val="353842"/>
      <w:sz w:val="18"/>
      <w:szCs w:val="18"/>
    </w:rPr>
  </w:style>
  <w:style w:type="paragraph" w:customStyle="1" w:styleId="af3">
    <w:name w:val="Информация об изменениях"/>
    <w:basedOn w:val="af2"/>
    <w:next w:val="a"/>
    <w:rsid w:val="007B31E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4">
    <w:name w:val="Текст (справка)"/>
    <w:basedOn w:val="a"/>
    <w:next w:val="a"/>
    <w:rsid w:val="007B31EA"/>
    <w:pPr>
      <w:ind w:left="170" w:right="170" w:firstLine="0"/>
      <w:jc w:val="left"/>
    </w:pPr>
  </w:style>
  <w:style w:type="paragraph" w:customStyle="1" w:styleId="af5">
    <w:name w:val="Комментарий"/>
    <w:basedOn w:val="af4"/>
    <w:next w:val="a"/>
    <w:rsid w:val="007B31E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6">
    <w:name w:val="Информация об изменениях документа"/>
    <w:basedOn w:val="af5"/>
    <w:next w:val="a"/>
    <w:rsid w:val="007B31EA"/>
    <w:rPr>
      <w:i/>
      <w:iCs/>
    </w:rPr>
  </w:style>
  <w:style w:type="paragraph" w:customStyle="1" w:styleId="af7">
    <w:name w:val="Нормальный (таблица)"/>
    <w:basedOn w:val="a"/>
    <w:next w:val="a"/>
    <w:rsid w:val="007B31EA"/>
    <w:pPr>
      <w:ind w:firstLine="0"/>
    </w:pPr>
  </w:style>
  <w:style w:type="paragraph" w:customStyle="1" w:styleId="af8">
    <w:name w:val="Подзаголовок для информации об изменениях"/>
    <w:basedOn w:val="af2"/>
    <w:next w:val="a"/>
    <w:rsid w:val="007B31EA"/>
    <w:rPr>
      <w:b/>
      <w:bCs/>
    </w:rPr>
  </w:style>
  <w:style w:type="paragraph" w:customStyle="1" w:styleId="af9">
    <w:name w:val="Прижатый влево"/>
    <w:basedOn w:val="a"/>
    <w:next w:val="a"/>
    <w:rsid w:val="007B31EA"/>
    <w:pPr>
      <w:ind w:firstLine="0"/>
      <w:jc w:val="left"/>
    </w:pPr>
  </w:style>
  <w:style w:type="paragraph" w:customStyle="1" w:styleId="33">
    <w:name w:val="Основной текст (3)"/>
    <w:basedOn w:val="a"/>
    <w:rsid w:val="007B31EA"/>
    <w:pPr>
      <w:shd w:val="clear" w:color="auto" w:fill="FFFFFF"/>
      <w:spacing w:line="259" w:lineRule="exact"/>
      <w:ind w:firstLine="0"/>
      <w:jc w:val="lef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52">
    <w:name w:val="Основной текст (5)"/>
    <w:basedOn w:val="a"/>
    <w:rsid w:val="007B31EA"/>
    <w:pPr>
      <w:shd w:val="clear" w:color="auto" w:fill="FFFFFF"/>
      <w:spacing w:after="60" w:line="240" w:lineRule="atLeast"/>
      <w:ind w:firstLine="0"/>
      <w:jc w:val="left"/>
    </w:pPr>
    <w:rPr>
      <w:rFonts w:ascii="Times New Roman" w:hAnsi="Times New Roman" w:cs="Times New Roman"/>
      <w:b/>
      <w:bCs/>
      <w:sz w:val="19"/>
      <w:szCs w:val="19"/>
    </w:rPr>
  </w:style>
  <w:style w:type="paragraph" w:customStyle="1" w:styleId="ConsTitle">
    <w:name w:val="ConsTitle"/>
    <w:rsid w:val="007B31EA"/>
    <w:pPr>
      <w:widowControl w:val="0"/>
      <w:suppressAutoHyphens/>
      <w:ind w:right="19772"/>
    </w:pPr>
    <w:rPr>
      <w:rFonts w:ascii="Arial" w:hAnsi="Arial" w:cs="Arial"/>
      <w:b/>
      <w:bCs/>
      <w:sz w:val="16"/>
      <w:szCs w:val="16"/>
      <w:lang w:eastAsia="zh-CN"/>
    </w:rPr>
  </w:style>
  <w:style w:type="paragraph" w:styleId="afa">
    <w:name w:val="List Paragraph"/>
    <w:basedOn w:val="a"/>
    <w:qFormat/>
    <w:rsid w:val="007B31EA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 w:cs="Times New Roman"/>
      <w:sz w:val="22"/>
      <w:szCs w:val="22"/>
    </w:rPr>
  </w:style>
  <w:style w:type="paragraph" w:customStyle="1" w:styleId="HeaderandFooter">
    <w:name w:val="Header and Footer"/>
    <w:basedOn w:val="a"/>
    <w:rsid w:val="007B31EA"/>
    <w:pPr>
      <w:suppressLineNumbers/>
      <w:tabs>
        <w:tab w:val="center" w:pos="4819"/>
        <w:tab w:val="right" w:pos="9638"/>
      </w:tabs>
    </w:pPr>
  </w:style>
  <w:style w:type="paragraph" w:styleId="afb">
    <w:name w:val="header"/>
    <w:basedOn w:val="a"/>
    <w:rsid w:val="007B31EA"/>
    <w:pPr>
      <w:widowControl/>
      <w:tabs>
        <w:tab w:val="center" w:pos="4677"/>
        <w:tab w:val="right" w:pos="9355"/>
      </w:tabs>
      <w:ind w:firstLine="0"/>
      <w:jc w:val="left"/>
    </w:pPr>
    <w:rPr>
      <w:rFonts w:ascii="Times New Roman" w:hAnsi="Times New Roman" w:cs="Times New Roman"/>
    </w:rPr>
  </w:style>
  <w:style w:type="paragraph" w:customStyle="1" w:styleId="310">
    <w:name w:val="Основной текст 31"/>
    <w:basedOn w:val="a"/>
    <w:rsid w:val="007B31EA"/>
    <w:pPr>
      <w:widowControl/>
      <w:spacing w:after="120"/>
      <w:ind w:firstLine="0"/>
      <w:jc w:val="left"/>
    </w:pPr>
    <w:rPr>
      <w:rFonts w:ascii="Times New Roman" w:hAnsi="Times New Roman" w:cs="Times New Roman"/>
      <w:sz w:val="16"/>
      <w:szCs w:val="16"/>
    </w:rPr>
  </w:style>
  <w:style w:type="paragraph" w:styleId="afc">
    <w:name w:val="footer"/>
    <w:basedOn w:val="a"/>
    <w:rsid w:val="007B31EA"/>
    <w:pPr>
      <w:tabs>
        <w:tab w:val="center" w:pos="4677"/>
        <w:tab w:val="right" w:pos="9355"/>
      </w:tabs>
    </w:pPr>
    <w:rPr>
      <w:rFonts w:cs="Times New Roman"/>
    </w:rPr>
  </w:style>
  <w:style w:type="paragraph" w:styleId="15">
    <w:name w:val="toc 1"/>
    <w:basedOn w:val="a"/>
    <w:next w:val="a"/>
    <w:rsid w:val="007B31EA"/>
  </w:style>
  <w:style w:type="paragraph" w:styleId="afd">
    <w:name w:val="footnote text"/>
    <w:basedOn w:val="a"/>
    <w:rsid w:val="007B31EA"/>
    <w:rPr>
      <w:rFonts w:cs="Times New Roman"/>
      <w:sz w:val="20"/>
      <w:szCs w:val="20"/>
    </w:rPr>
  </w:style>
  <w:style w:type="paragraph" w:customStyle="1" w:styleId="afe">
    <w:name w:val="Содержимое врезки"/>
    <w:basedOn w:val="a"/>
    <w:rsid w:val="007B31EA"/>
  </w:style>
  <w:style w:type="paragraph" w:customStyle="1" w:styleId="aff">
    <w:name w:val="Содержимое таблицы"/>
    <w:basedOn w:val="a"/>
    <w:rsid w:val="007B31EA"/>
    <w:pPr>
      <w:suppressLineNumbers/>
    </w:pPr>
  </w:style>
  <w:style w:type="paragraph" w:customStyle="1" w:styleId="aff0">
    <w:name w:val="Заголовок таблицы"/>
    <w:basedOn w:val="aff"/>
    <w:rsid w:val="007B31EA"/>
    <w:pPr>
      <w:jc w:val="center"/>
    </w:pPr>
    <w:rPr>
      <w:b/>
      <w:bCs/>
    </w:rPr>
  </w:style>
  <w:style w:type="paragraph" w:styleId="aff1">
    <w:name w:val="Balloon Text"/>
    <w:basedOn w:val="a"/>
    <w:link w:val="aff2"/>
    <w:uiPriority w:val="99"/>
    <w:semiHidden/>
    <w:unhideWhenUsed/>
    <w:rsid w:val="00F52ED4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F52ED4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4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0064072.0" TargetMode="External"/><Relationship Id="rId13" Type="http://schemas.openxmlformats.org/officeDocument/2006/relationships/hyperlink" Target="garantf1://12071992.0" TargetMode="External"/><Relationship Id="rId18" Type="http://schemas.openxmlformats.org/officeDocument/2006/relationships/image" Target="media/image4.png"/><Relationship Id="rId26" Type="http://schemas.openxmlformats.org/officeDocument/2006/relationships/hyperlink" Target="garantf1://455333.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garantf1://10064072.0" TargetMode="External"/><Relationship Id="rId17" Type="http://schemas.openxmlformats.org/officeDocument/2006/relationships/image" Target="media/image3.png"/><Relationship Id="rId25" Type="http://schemas.openxmlformats.org/officeDocument/2006/relationships/hyperlink" Target="garantf1://12032953.100014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garantf1://12025267.0" TargetMode="External"/><Relationship Id="rId23" Type="http://schemas.openxmlformats.org/officeDocument/2006/relationships/image" Target="media/image9.jpeg"/><Relationship Id="rId28" Type="http://schemas.openxmlformats.org/officeDocument/2006/relationships/header" Target="header3.xml"/><Relationship Id="rId10" Type="http://schemas.openxmlformats.org/officeDocument/2006/relationships/hyperlink" Target="garantf1://86367.0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garantf1://12071992.0" TargetMode="External"/><Relationship Id="rId14" Type="http://schemas.openxmlformats.org/officeDocument/2006/relationships/hyperlink" Target="garantf1://86367.0" TargetMode="External"/><Relationship Id="rId22" Type="http://schemas.openxmlformats.org/officeDocument/2006/relationships/image" Target="media/image8.jpe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30</Pages>
  <Words>7885</Words>
  <Characters>44945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Глава</cp:lastModifiedBy>
  <cp:revision>12</cp:revision>
  <cp:lastPrinted>2025-02-04T05:11:00Z</cp:lastPrinted>
  <dcterms:created xsi:type="dcterms:W3CDTF">2025-01-30T07:42:00Z</dcterms:created>
  <dcterms:modified xsi:type="dcterms:W3CDTF">2025-03-24T06:00:00Z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