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C0" w:rsidRPr="00083DC0" w:rsidRDefault="00083DC0" w:rsidP="00083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DC0" w:rsidRPr="000C266A" w:rsidRDefault="000C266A" w:rsidP="00083DC0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0C266A">
        <w:rPr>
          <w:rFonts w:ascii="Times New Roman" w:hAnsi="Times New Roman" w:cs="Times New Roman"/>
          <w:b/>
          <w:caps/>
          <w:sz w:val="36"/>
          <w:szCs w:val="36"/>
        </w:rPr>
        <w:t>ПОСТАНОВЛЕНИЕ</w:t>
      </w:r>
    </w:p>
    <w:p w:rsidR="00083DC0" w:rsidRPr="00083DC0" w:rsidRDefault="000C266A" w:rsidP="00083DC0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АДМИНИСТРАЦИИ </w:t>
      </w:r>
      <w:r w:rsidR="00083DC0" w:rsidRPr="00083DC0">
        <w:rPr>
          <w:rFonts w:ascii="Times New Roman" w:hAnsi="Times New Roman" w:cs="Times New Roman"/>
          <w:b/>
          <w:caps/>
          <w:sz w:val="28"/>
          <w:szCs w:val="28"/>
        </w:rPr>
        <w:t xml:space="preserve"> КАНЕЛОВСКОГО сельского поселения</w:t>
      </w:r>
    </w:p>
    <w:p w:rsidR="00083DC0" w:rsidRPr="00083DC0" w:rsidRDefault="00083DC0" w:rsidP="00083DC0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83DC0">
        <w:rPr>
          <w:rFonts w:ascii="Times New Roman" w:hAnsi="Times New Roman" w:cs="Times New Roman"/>
          <w:b/>
          <w:caps/>
          <w:sz w:val="28"/>
          <w:szCs w:val="28"/>
        </w:rPr>
        <w:t>Староминского района</w:t>
      </w:r>
    </w:p>
    <w:p w:rsidR="00083DC0" w:rsidRPr="00083DC0" w:rsidRDefault="00083DC0" w:rsidP="00083DC0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83DC0" w:rsidRPr="00083DC0" w:rsidRDefault="00083DC0" w:rsidP="00083DC0">
      <w:pPr>
        <w:rPr>
          <w:rFonts w:ascii="Times New Roman" w:hAnsi="Times New Roman" w:cs="Times New Roman"/>
          <w:bCs/>
          <w:sz w:val="28"/>
          <w:szCs w:val="28"/>
        </w:rPr>
      </w:pPr>
      <w:r w:rsidRPr="00083DC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16FF3">
        <w:rPr>
          <w:rFonts w:ascii="Times New Roman" w:hAnsi="Times New Roman" w:cs="Times New Roman"/>
          <w:bCs/>
          <w:sz w:val="28"/>
          <w:szCs w:val="28"/>
        </w:rPr>
        <w:t xml:space="preserve"> 25.12.2018</w:t>
      </w:r>
      <w:r w:rsidRPr="00083DC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="000C266A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083DC0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616F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3DC0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6FF3">
        <w:rPr>
          <w:rFonts w:ascii="Times New Roman" w:hAnsi="Times New Roman" w:cs="Times New Roman"/>
          <w:bCs/>
          <w:sz w:val="28"/>
          <w:szCs w:val="28"/>
        </w:rPr>
        <w:t>127</w:t>
      </w:r>
    </w:p>
    <w:p w:rsidR="00083DC0" w:rsidRPr="00083DC0" w:rsidRDefault="00083DC0" w:rsidP="00083DC0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83DC0">
        <w:rPr>
          <w:rFonts w:ascii="Times New Roman" w:hAnsi="Times New Roman" w:cs="Times New Roman"/>
          <w:sz w:val="28"/>
          <w:szCs w:val="28"/>
        </w:rPr>
        <w:t>ст-ца Канеловская</w:t>
      </w:r>
    </w:p>
    <w:p w:rsidR="00083DC0" w:rsidRDefault="00083DC0" w:rsidP="00083DC0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31401" w:rsidRPr="00083DC0" w:rsidRDefault="00631401" w:rsidP="00083DC0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083DC0" w:rsidRPr="00083DC0" w:rsidTr="00083DC0">
        <w:trPr>
          <w:trHeight w:val="961"/>
        </w:trPr>
        <w:tc>
          <w:tcPr>
            <w:tcW w:w="9540" w:type="dxa"/>
          </w:tcPr>
          <w:p w:rsidR="00083DC0" w:rsidRPr="00083DC0" w:rsidRDefault="00083DC0" w:rsidP="00083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DC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83DC0">
              <w:rPr>
                <w:rFonts w:ascii="Times New Roman" w:hAnsi="Times New Roman"/>
                <w:b/>
                <w:sz w:val="28"/>
                <w:szCs w:val="28"/>
              </w:rPr>
              <w:t>Об утверждении</w:t>
            </w:r>
            <w:r w:rsidRPr="00083D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3DC0">
              <w:rPr>
                <w:rFonts w:ascii="Times New Roman" w:hAnsi="Times New Roman"/>
                <w:b/>
                <w:sz w:val="28"/>
                <w:szCs w:val="28"/>
              </w:rPr>
              <w:t xml:space="preserve">Плана мероприятий («Дорожной карты») по оформлению </w:t>
            </w:r>
            <w:r w:rsidRPr="00083DC0">
              <w:rPr>
                <w:rStyle w:val="ab"/>
                <w:rFonts w:ascii="Times New Roman" w:hAnsi="Times New Roman"/>
                <w:b/>
                <w:i w:val="0"/>
                <w:sz w:val="28"/>
                <w:szCs w:val="28"/>
              </w:rPr>
              <w:t>земельных участков под кладбищами</w:t>
            </w:r>
            <w:r w:rsidRPr="00083DC0">
              <w:rPr>
                <w:rStyle w:val="ab"/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083DC0">
              <w:rPr>
                <w:rFonts w:ascii="Times New Roman" w:hAnsi="Times New Roman"/>
                <w:b/>
                <w:sz w:val="28"/>
                <w:szCs w:val="28"/>
              </w:rPr>
              <w:t xml:space="preserve">расположенных на территории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Канеловского</w:t>
            </w:r>
            <w:r w:rsidRPr="00083DC0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Староминского района</w:t>
            </w:r>
          </w:p>
        </w:tc>
      </w:tr>
    </w:tbl>
    <w:p w:rsidR="00083DC0" w:rsidRDefault="00083DC0" w:rsidP="00083DC0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1401" w:rsidRPr="00083DC0" w:rsidRDefault="00631401" w:rsidP="00083DC0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3DC0" w:rsidRDefault="00083DC0" w:rsidP="00631401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ст.ст. 77-79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Канеловского сельского поселения Староминского района,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 так же  Федеральным Законом от 12.01.1996 г. № 8-ФЗ «О погребении и похоронном деле»,</w:t>
      </w:r>
      <w:r>
        <w:rPr>
          <w:rFonts w:ascii="Times New Roman" w:hAnsi="Times New Roman"/>
        </w:rPr>
        <w:t xml:space="preserve"> </w:t>
      </w:r>
      <w:r w:rsidR="00631401">
        <w:rPr>
          <w:rFonts w:ascii="Times New Roman" w:hAnsi="Times New Roman" w:cs="Times New Roman"/>
          <w:sz w:val="28"/>
          <w:szCs w:val="28"/>
        </w:rPr>
        <w:t xml:space="preserve">руководствуясь Уставом Канеловского сельского поселения Староминского района, </w:t>
      </w:r>
      <w:r w:rsidR="00631401">
        <w:rPr>
          <w:rFonts w:ascii="Times New Roman" w:hAnsi="Times New Roman" w:cs="Times New Roman"/>
          <w:spacing w:val="20"/>
          <w:sz w:val="28"/>
          <w:szCs w:val="28"/>
        </w:rPr>
        <w:t>постановляю</w:t>
      </w:r>
      <w:r w:rsidR="006314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3DC0" w:rsidRDefault="00083DC0" w:rsidP="0063140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Утвердить План мероприятий («Дорожная карта») по устранению нарушений требований земельного законодательства в части использования  земельных участков под кладбищами, расположенных на территории Канеловского сельского поселения Староминского района </w:t>
      </w:r>
      <w:r w:rsidR="00EE320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Приложение №1)</w:t>
      </w:r>
    </w:p>
    <w:p w:rsidR="00083DC0" w:rsidRDefault="00083DC0" w:rsidP="0063140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>2. Настоящее постановление вступает в силу  со дня подписания и подлежит размещению на официальном сайте Администрации Канеловского  сельского поселения.</w:t>
      </w:r>
    </w:p>
    <w:p w:rsidR="00083DC0" w:rsidRDefault="00083DC0" w:rsidP="00631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Контроль за исполнением настоящего постановления </w:t>
      </w:r>
      <w:r w:rsidR="00631401">
        <w:rPr>
          <w:rFonts w:ascii="Times New Roman" w:hAnsi="Times New Roman"/>
          <w:sz w:val="28"/>
          <w:szCs w:val="28"/>
        </w:rPr>
        <w:t>возложить на  специалиста</w:t>
      </w:r>
      <w:r>
        <w:rPr>
          <w:rFonts w:ascii="Times New Roman" w:hAnsi="Times New Roman"/>
          <w:sz w:val="28"/>
          <w:szCs w:val="28"/>
        </w:rPr>
        <w:t xml:space="preserve"> 2 категории Администрации Ка</w:t>
      </w:r>
      <w:r w:rsidR="00631401">
        <w:rPr>
          <w:rFonts w:ascii="Times New Roman" w:hAnsi="Times New Roman"/>
          <w:sz w:val="28"/>
          <w:szCs w:val="28"/>
        </w:rPr>
        <w:t xml:space="preserve">неловского сельского поселения </w:t>
      </w:r>
      <w:r>
        <w:rPr>
          <w:rFonts w:ascii="Times New Roman" w:hAnsi="Times New Roman"/>
          <w:sz w:val="28"/>
          <w:szCs w:val="28"/>
        </w:rPr>
        <w:t>Пряморуков</w:t>
      </w:r>
      <w:r w:rsidR="00631401">
        <w:rPr>
          <w:rFonts w:ascii="Times New Roman" w:hAnsi="Times New Roman"/>
          <w:sz w:val="28"/>
          <w:szCs w:val="28"/>
        </w:rPr>
        <w:t>а Т.М.</w:t>
      </w:r>
      <w:r>
        <w:rPr>
          <w:rFonts w:ascii="Times New Roman" w:hAnsi="Times New Roman"/>
          <w:sz w:val="28"/>
          <w:szCs w:val="28"/>
        </w:rPr>
        <w:t>.</w:t>
      </w:r>
    </w:p>
    <w:p w:rsidR="00083DC0" w:rsidRDefault="00083DC0" w:rsidP="00631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66A" w:rsidRDefault="000C266A" w:rsidP="00083D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3DC0" w:rsidRDefault="00083DC0" w:rsidP="00083DC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3DC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083DC0">
        <w:rPr>
          <w:rFonts w:ascii="Times New Roman" w:hAnsi="Times New Roman" w:cs="Times New Roman"/>
          <w:color w:val="000000"/>
          <w:sz w:val="28"/>
          <w:szCs w:val="28"/>
        </w:rPr>
        <w:t xml:space="preserve">Канеловского </w:t>
      </w:r>
      <w:r w:rsidRPr="00083DC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83DC0" w:rsidRDefault="00083DC0" w:rsidP="00083DC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3DC0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83DC0">
        <w:rPr>
          <w:rFonts w:ascii="Times New Roman" w:hAnsi="Times New Roman" w:cs="Times New Roman"/>
          <w:sz w:val="28"/>
          <w:szCs w:val="28"/>
        </w:rPr>
        <w:t>Л.Г.Индыло</w:t>
      </w:r>
    </w:p>
    <w:p w:rsidR="00083DC0" w:rsidRPr="00083DC0" w:rsidRDefault="00083DC0" w:rsidP="00083DC0">
      <w:pPr>
        <w:pStyle w:val="a3"/>
        <w:rPr>
          <w:sz w:val="28"/>
          <w:szCs w:val="28"/>
        </w:rPr>
      </w:pPr>
    </w:p>
    <w:p w:rsidR="00083DC0" w:rsidRDefault="00083DC0" w:rsidP="006314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083DC0" w:rsidRDefault="00083DC0" w:rsidP="006314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83DC0" w:rsidRDefault="00083DC0" w:rsidP="006314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Канеловского сельского поселения</w:t>
      </w:r>
    </w:p>
    <w:p w:rsidR="00083DC0" w:rsidRDefault="000C266A" w:rsidP="006314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25.12.2018 № 127</w:t>
      </w:r>
    </w:p>
    <w:p w:rsidR="00083DC0" w:rsidRDefault="00083DC0" w:rsidP="006314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3DC0" w:rsidRDefault="00083DC0" w:rsidP="006314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(«Дорожная карта)</w:t>
      </w:r>
    </w:p>
    <w:p w:rsidR="00083DC0" w:rsidRDefault="00083DC0" w:rsidP="006314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по устранению нарушений требований земельного законодательства в части использования  земельных участков под кладбищами расположенных на территории Канеловского  сельского поселения Староминского района</w:t>
      </w:r>
    </w:p>
    <w:p w:rsidR="00083DC0" w:rsidRDefault="00083DC0" w:rsidP="00083DC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10" w:type="dxa"/>
        <w:tblLayout w:type="fixed"/>
        <w:tblLook w:val="0000"/>
      </w:tblPr>
      <w:tblGrid>
        <w:gridCol w:w="2660"/>
        <w:gridCol w:w="2693"/>
        <w:gridCol w:w="2268"/>
        <w:gridCol w:w="1970"/>
      </w:tblGrid>
      <w:tr w:rsidR="00083DC0" w:rsidTr="00A5132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DC0" w:rsidRDefault="00083DC0" w:rsidP="00A51327">
            <w:pPr>
              <w:autoSpaceDE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кадастровый номер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DC0" w:rsidRDefault="00083DC0" w:rsidP="00A51327">
            <w:pPr>
              <w:autoSpaceDE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DC0" w:rsidRDefault="00083DC0" w:rsidP="00A51327">
            <w:pPr>
              <w:autoSpaceDE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DC0" w:rsidRDefault="00083DC0" w:rsidP="00A51327">
            <w:pPr>
              <w:autoSpaceDE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083DC0" w:rsidTr="00A5132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DC0" w:rsidRDefault="00083DC0" w:rsidP="00A51327"/>
          <w:p w:rsidR="00083DC0" w:rsidRDefault="00083DC0" w:rsidP="00EE32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кладбищ</w:t>
            </w:r>
            <w:r w:rsidR="00EE320E">
              <w:rPr>
                <w:rFonts w:ascii="Times New Roman" w:hAnsi="Times New Roman"/>
              </w:rPr>
              <w:t>е (</w:t>
            </w:r>
            <w:r>
              <w:rPr>
                <w:rFonts w:ascii="Times New Roman" w:hAnsi="Times New Roman"/>
              </w:rPr>
              <w:t>земельный участок</w:t>
            </w:r>
            <w:r w:rsidR="00EE320E">
              <w:rPr>
                <w:rFonts w:ascii="Times New Roman" w:hAnsi="Times New Roman"/>
              </w:rPr>
              <w:t>) п</w:t>
            </w:r>
            <w:r>
              <w:rPr>
                <w:rFonts w:ascii="Times New Roman" w:hAnsi="Times New Roman"/>
              </w:rPr>
              <w:t>лощадь</w:t>
            </w:r>
            <w:r w:rsidR="00EE320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0.36 га</w:t>
            </w:r>
          </w:p>
          <w:p w:rsidR="00083DC0" w:rsidRDefault="00083DC0" w:rsidP="00EE320E">
            <w:pPr>
              <w:pStyle w:val="ac"/>
              <w:autoSpaceDE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EE320E">
              <w:rPr>
                <w:rFonts w:ascii="Times New Roman" w:hAnsi="Times New Roman"/>
              </w:rPr>
              <w:t>. П</w:t>
            </w:r>
            <w:r>
              <w:rPr>
                <w:rFonts w:ascii="Times New Roman" w:hAnsi="Times New Roman"/>
              </w:rPr>
              <w:t>ервомайское</w:t>
            </w:r>
          </w:p>
          <w:p w:rsidR="00083DC0" w:rsidRDefault="00083DC0" w:rsidP="00A51327">
            <w:pPr>
              <w:autoSpaceDE w:val="0"/>
              <w:rPr>
                <w:rFonts w:ascii="Times New Roman" w:hAnsi="Times New Roman"/>
              </w:rPr>
            </w:pPr>
          </w:p>
          <w:p w:rsidR="00083DC0" w:rsidRDefault="00083DC0" w:rsidP="00EE32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кладбищ</w:t>
            </w:r>
            <w:r w:rsidR="00EE320E">
              <w:rPr>
                <w:rFonts w:ascii="Times New Roman" w:hAnsi="Times New Roman"/>
              </w:rPr>
              <w:t>е (</w:t>
            </w:r>
            <w:r>
              <w:rPr>
                <w:rFonts w:ascii="Times New Roman" w:hAnsi="Times New Roman"/>
              </w:rPr>
              <w:t>земельный участок</w:t>
            </w:r>
            <w:r w:rsidR="00EE320E">
              <w:rPr>
                <w:rFonts w:ascii="Times New Roman" w:hAnsi="Times New Roman"/>
              </w:rPr>
              <w:t>) п</w:t>
            </w:r>
            <w:r>
              <w:rPr>
                <w:rFonts w:ascii="Times New Roman" w:hAnsi="Times New Roman"/>
              </w:rPr>
              <w:t>лощадь 0.36 га</w:t>
            </w:r>
          </w:p>
          <w:p w:rsidR="00083DC0" w:rsidRDefault="00083DC0" w:rsidP="00EE320E">
            <w:pPr>
              <w:pStyle w:val="ac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х. Ейский (северная окраина хутора)</w:t>
            </w:r>
          </w:p>
          <w:p w:rsidR="00083DC0" w:rsidRDefault="00083DC0" w:rsidP="00EE320E">
            <w:pPr>
              <w:autoSpaceDE w:val="0"/>
              <w:spacing w:after="0"/>
              <w:rPr>
                <w:rFonts w:ascii="Times New Roman" w:hAnsi="Times New Roman"/>
              </w:rPr>
            </w:pPr>
          </w:p>
          <w:p w:rsidR="00083DC0" w:rsidRDefault="00083DC0" w:rsidP="00EE32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кладбищ</w:t>
            </w:r>
            <w:r w:rsidR="00EE320E">
              <w:rPr>
                <w:rFonts w:ascii="Times New Roman" w:hAnsi="Times New Roman"/>
              </w:rPr>
              <w:t>е (</w:t>
            </w:r>
            <w:r>
              <w:rPr>
                <w:rFonts w:ascii="Times New Roman" w:hAnsi="Times New Roman"/>
              </w:rPr>
              <w:t>земельный участок</w:t>
            </w:r>
            <w:r w:rsidR="00EE320E">
              <w:rPr>
                <w:rFonts w:ascii="Times New Roman" w:hAnsi="Times New Roman"/>
              </w:rPr>
              <w:t>) п</w:t>
            </w:r>
            <w:r>
              <w:rPr>
                <w:rFonts w:ascii="Times New Roman" w:hAnsi="Times New Roman"/>
              </w:rPr>
              <w:t>лощадь 0.2 га</w:t>
            </w:r>
          </w:p>
          <w:p w:rsidR="00083DC0" w:rsidRDefault="00083DC0" w:rsidP="00EE320E">
            <w:pPr>
              <w:pStyle w:val="ac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х. Ейски</w:t>
            </w:r>
            <w:r w:rsidR="00EE320E">
              <w:rPr>
                <w:rFonts w:ascii="Times New Roman" w:hAnsi="Times New Roman"/>
              </w:rPr>
              <w:t>й (</w:t>
            </w:r>
            <w:r>
              <w:rPr>
                <w:rFonts w:ascii="Times New Roman" w:hAnsi="Times New Roman"/>
              </w:rPr>
              <w:t>северо-восточная окраина хутора)</w:t>
            </w:r>
          </w:p>
          <w:p w:rsidR="00083DC0" w:rsidRDefault="00083DC0" w:rsidP="00EE320E">
            <w:pPr>
              <w:pStyle w:val="ac"/>
              <w:autoSpaceDE w:val="0"/>
              <w:rPr>
                <w:rFonts w:ascii="Times New Roman" w:hAnsi="Times New Roman"/>
              </w:rPr>
            </w:pPr>
          </w:p>
          <w:p w:rsidR="00083DC0" w:rsidRDefault="00083DC0" w:rsidP="00A51327">
            <w:pPr>
              <w:pStyle w:val="ac"/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DC0" w:rsidRDefault="00083DC0" w:rsidP="00A51327">
            <w:pPr>
              <w:autoSpaceDE w:val="0"/>
              <w:snapToGrid w:val="0"/>
              <w:rPr>
                <w:rFonts w:ascii="Times New Roman" w:hAnsi="Times New Roman"/>
              </w:rPr>
            </w:pPr>
          </w:p>
          <w:p w:rsidR="00083DC0" w:rsidRDefault="00083DC0" w:rsidP="00EE320E">
            <w:pPr>
              <w:autoSpaceDE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EE320E">
              <w:rPr>
                <w:rFonts w:ascii="Times New Roman" w:hAnsi="Times New Roman"/>
              </w:rPr>
              <w:t>Оформление права собственности на земельные участки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DC0" w:rsidRDefault="00083DC0" w:rsidP="00A51327">
            <w:pPr>
              <w:autoSpaceDE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  <w:p w:rsidR="00083DC0" w:rsidRDefault="001A416E" w:rsidP="00A51327">
            <w:pPr>
              <w:autoSpaceDE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июля 2020</w:t>
            </w:r>
            <w:r w:rsidR="00083DC0">
              <w:rPr>
                <w:rFonts w:ascii="Times New Roman" w:hAnsi="Times New Roman"/>
              </w:rPr>
              <w:t>г.</w:t>
            </w:r>
          </w:p>
          <w:p w:rsidR="00083DC0" w:rsidRDefault="00083DC0" w:rsidP="00A51327">
            <w:pPr>
              <w:autoSpaceDE w:val="0"/>
              <w:spacing w:line="240" w:lineRule="auto"/>
              <w:rPr>
                <w:rFonts w:ascii="Times New Roman" w:hAnsi="Times New Roman"/>
              </w:rPr>
            </w:pPr>
          </w:p>
          <w:p w:rsidR="00083DC0" w:rsidRDefault="00083DC0" w:rsidP="00A51327">
            <w:pPr>
              <w:autoSpaceDE w:val="0"/>
              <w:spacing w:line="240" w:lineRule="auto"/>
              <w:rPr>
                <w:rFonts w:ascii="Times New Roman" w:hAnsi="Times New Roman"/>
              </w:rPr>
            </w:pPr>
          </w:p>
          <w:p w:rsidR="00083DC0" w:rsidRDefault="00083DC0" w:rsidP="00A51327">
            <w:pPr>
              <w:autoSpaceDE w:val="0"/>
              <w:spacing w:line="240" w:lineRule="auto"/>
              <w:rPr>
                <w:rFonts w:ascii="Times New Roman" w:hAnsi="Times New Roman"/>
              </w:rPr>
            </w:pPr>
          </w:p>
          <w:p w:rsidR="00083DC0" w:rsidRDefault="00083DC0" w:rsidP="00A51327">
            <w:pPr>
              <w:autoSpaceDE w:val="0"/>
              <w:spacing w:line="240" w:lineRule="auto"/>
              <w:rPr>
                <w:rFonts w:ascii="Times New Roman" w:hAnsi="Times New Roman"/>
              </w:rPr>
            </w:pPr>
          </w:p>
          <w:p w:rsidR="00083DC0" w:rsidRDefault="00083DC0" w:rsidP="00A51327">
            <w:pPr>
              <w:autoSpaceDE w:val="0"/>
              <w:spacing w:line="240" w:lineRule="auto"/>
              <w:rPr>
                <w:rFonts w:ascii="Times New Roman" w:hAnsi="Times New Roman"/>
              </w:rPr>
            </w:pPr>
          </w:p>
          <w:p w:rsidR="00083DC0" w:rsidRDefault="00083DC0" w:rsidP="00A51327">
            <w:pPr>
              <w:autoSpaceDE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083DC0" w:rsidRDefault="00083DC0" w:rsidP="00A51327">
            <w:pPr>
              <w:autoSpaceDE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083DC0" w:rsidRDefault="00083DC0" w:rsidP="00A51327">
            <w:pPr>
              <w:autoSpaceDE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083DC0" w:rsidRDefault="00083DC0" w:rsidP="00A51327">
            <w:pPr>
              <w:autoSpaceDE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0E" w:rsidRDefault="00EE320E" w:rsidP="00EE320E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E320E" w:rsidRDefault="00EE320E" w:rsidP="00EE320E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083DC0" w:rsidRDefault="00083DC0" w:rsidP="00EE320E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Канеловского</w:t>
            </w:r>
          </w:p>
          <w:p w:rsidR="00083DC0" w:rsidRDefault="00083DC0" w:rsidP="00EE320E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сельского поселения</w:t>
            </w:r>
          </w:p>
          <w:p w:rsidR="00083DC0" w:rsidRDefault="00EE320E" w:rsidP="00A51327">
            <w:pPr>
              <w:autoSpaceDE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Староминского района</w:t>
            </w:r>
          </w:p>
          <w:p w:rsidR="00083DC0" w:rsidRDefault="00083DC0" w:rsidP="00A51327">
            <w:pPr>
              <w:autoSpaceDE w:val="0"/>
              <w:spacing w:line="240" w:lineRule="auto"/>
              <w:rPr>
                <w:rFonts w:ascii="Times New Roman" w:hAnsi="Times New Roman"/>
              </w:rPr>
            </w:pPr>
          </w:p>
          <w:p w:rsidR="00083DC0" w:rsidRDefault="00083DC0" w:rsidP="00A51327">
            <w:pPr>
              <w:autoSpaceDE w:val="0"/>
              <w:spacing w:line="240" w:lineRule="auto"/>
              <w:rPr>
                <w:rFonts w:ascii="Times New Roman" w:hAnsi="Times New Roman"/>
              </w:rPr>
            </w:pPr>
          </w:p>
          <w:p w:rsidR="00083DC0" w:rsidRDefault="00083DC0" w:rsidP="00A51327">
            <w:pPr>
              <w:autoSpaceDE w:val="0"/>
              <w:spacing w:line="240" w:lineRule="auto"/>
              <w:rPr>
                <w:rFonts w:ascii="Times New Roman" w:hAnsi="Times New Roman"/>
              </w:rPr>
            </w:pPr>
          </w:p>
          <w:p w:rsidR="00083DC0" w:rsidRDefault="00083DC0" w:rsidP="00A51327">
            <w:pPr>
              <w:autoSpaceDE w:val="0"/>
              <w:spacing w:line="240" w:lineRule="auto"/>
              <w:rPr>
                <w:rFonts w:ascii="Times New Roman" w:hAnsi="Times New Roman"/>
              </w:rPr>
            </w:pPr>
          </w:p>
          <w:p w:rsidR="00083DC0" w:rsidRDefault="00083DC0" w:rsidP="00A51327">
            <w:pPr>
              <w:autoSpaceDE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083DC0" w:rsidRDefault="00083DC0" w:rsidP="00A51327">
            <w:pPr>
              <w:autoSpaceDE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083DC0" w:rsidRDefault="00083DC0" w:rsidP="00083DC0">
      <w:pPr>
        <w:jc w:val="both"/>
        <w:rPr>
          <w:rFonts w:ascii="Times New Roman" w:hAnsi="Times New Roman"/>
          <w:sz w:val="28"/>
          <w:szCs w:val="28"/>
        </w:rPr>
      </w:pPr>
    </w:p>
    <w:p w:rsidR="00083DC0" w:rsidRDefault="00083DC0" w:rsidP="00083DC0">
      <w:pPr>
        <w:jc w:val="both"/>
        <w:rPr>
          <w:rFonts w:ascii="Times New Roman" w:hAnsi="Times New Roman"/>
          <w:sz w:val="28"/>
          <w:szCs w:val="28"/>
        </w:rPr>
      </w:pPr>
    </w:p>
    <w:p w:rsidR="00083DC0" w:rsidRDefault="00083DC0" w:rsidP="00083DC0">
      <w:pPr>
        <w:jc w:val="both"/>
        <w:rPr>
          <w:rFonts w:ascii="Times New Roman" w:hAnsi="Times New Roman"/>
          <w:sz w:val="28"/>
          <w:szCs w:val="28"/>
        </w:rPr>
      </w:pPr>
    </w:p>
    <w:p w:rsidR="00083DC0" w:rsidRPr="00083DC0" w:rsidRDefault="00083DC0" w:rsidP="00083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83DC0" w:rsidRDefault="00083DC0" w:rsidP="00083DC0">
      <w:pPr>
        <w:pStyle w:val="a3"/>
        <w:rPr>
          <w:sz w:val="28"/>
          <w:szCs w:val="28"/>
        </w:rPr>
      </w:pPr>
    </w:p>
    <w:p w:rsidR="00083DC0" w:rsidRDefault="00083DC0" w:rsidP="00083DC0">
      <w:pPr>
        <w:pStyle w:val="a3"/>
        <w:rPr>
          <w:sz w:val="28"/>
          <w:szCs w:val="28"/>
        </w:rPr>
      </w:pPr>
    </w:p>
    <w:p w:rsidR="00083DC0" w:rsidRDefault="00083DC0" w:rsidP="00083DC0">
      <w:pPr>
        <w:pStyle w:val="a3"/>
        <w:rPr>
          <w:sz w:val="28"/>
          <w:szCs w:val="28"/>
        </w:rPr>
      </w:pPr>
    </w:p>
    <w:p w:rsidR="00083DC0" w:rsidRPr="00083DC0" w:rsidRDefault="00083DC0" w:rsidP="00083DC0">
      <w:pPr>
        <w:pStyle w:val="a3"/>
        <w:rPr>
          <w:sz w:val="28"/>
          <w:szCs w:val="28"/>
        </w:rPr>
      </w:pPr>
    </w:p>
    <w:p w:rsidR="00083DC0" w:rsidRDefault="00083DC0" w:rsidP="00083DC0">
      <w:pPr>
        <w:pStyle w:val="a3"/>
        <w:rPr>
          <w:sz w:val="28"/>
          <w:szCs w:val="28"/>
        </w:rPr>
      </w:pPr>
    </w:p>
    <w:p w:rsidR="001A416E" w:rsidRDefault="001A416E" w:rsidP="00083DC0">
      <w:pPr>
        <w:pStyle w:val="a3"/>
        <w:rPr>
          <w:sz w:val="28"/>
          <w:szCs w:val="28"/>
        </w:rPr>
      </w:pPr>
    </w:p>
    <w:p w:rsidR="001A416E" w:rsidRPr="00083DC0" w:rsidRDefault="001A416E" w:rsidP="00083DC0">
      <w:pPr>
        <w:pStyle w:val="a3"/>
        <w:rPr>
          <w:sz w:val="28"/>
          <w:szCs w:val="28"/>
        </w:rPr>
      </w:pPr>
    </w:p>
    <w:p w:rsidR="00083DC0" w:rsidRPr="00083DC0" w:rsidRDefault="00083DC0" w:rsidP="00083DC0">
      <w:pPr>
        <w:pStyle w:val="a3"/>
        <w:jc w:val="left"/>
        <w:rPr>
          <w:sz w:val="28"/>
          <w:szCs w:val="28"/>
        </w:rPr>
      </w:pPr>
    </w:p>
    <w:sectPr w:rsidR="00083DC0" w:rsidRPr="00083DC0" w:rsidSect="00083D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0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0A9" w:rsidRDefault="009E50A9" w:rsidP="008D1D60">
      <w:pPr>
        <w:spacing w:after="0" w:line="240" w:lineRule="auto"/>
      </w:pPr>
      <w:r>
        <w:separator/>
      </w:r>
    </w:p>
  </w:endnote>
  <w:endnote w:type="continuationSeparator" w:id="1">
    <w:p w:rsidR="009E50A9" w:rsidRDefault="009E50A9" w:rsidP="008D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3B6" w:rsidRDefault="009E50A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3B6" w:rsidRDefault="009E50A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3B6" w:rsidRDefault="009E50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0A9" w:rsidRDefault="009E50A9" w:rsidP="008D1D60">
      <w:pPr>
        <w:spacing w:after="0" w:line="240" w:lineRule="auto"/>
      </w:pPr>
      <w:r>
        <w:separator/>
      </w:r>
    </w:p>
  </w:footnote>
  <w:footnote w:type="continuationSeparator" w:id="1">
    <w:p w:rsidR="009E50A9" w:rsidRDefault="009E50A9" w:rsidP="008D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3B6" w:rsidRDefault="009E50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B6C" w:rsidRPr="00A90B6C" w:rsidRDefault="009E50A9" w:rsidP="00A90B6C">
    <w:pPr>
      <w:pStyle w:val="a5"/>
      <w:jc w:val="right"/>
      <w:rPr>
        <w:color w:val="FF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3B6" w:rsidRDefault="009E50A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3DC0"/>
    <w:rsid w:val="00083DC0"/>
    <w:rsid w:val="000C266A"/>
    <w:rsid w:val="000D051C"/>
    <w:rsid w:val="00124CA2"/>
    <w:rsid w:val="001A416E"/>
    <w:rsid w:val="00246336"/>
    <w:rsid w:val="00386EA1"/>
    <w:rsid w:val="00616FF3"/>
    <w:rsid w:val="00631401"/>
    <w:rsid w:val="0081535B"/>
    <w:rsid w:val="008D1D60"/>
    <w:rsid w:val="00990636"/>
    <w:rsid w:val="009E50A9"/>
    <w:rsid w:val="00C51E97"/>
    <w:rsid w:val="00EE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60"/>
  </w:style>
  <w:style w:type="paragraph" w:styleId="2">
    <w:name w:val="heading 2"/>
    <w:basedOn w:val="a"/>
    <w:next w:val="a"/>
    <w:link w:val="20"/>
    <w:qFormat/>
    <w:rsid w:val="00083DC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3DC0"/>
    <w:rPr>
      <w:rFonts w:ascii="Times New Roman" w:eastAsia="Times New Roman" w:hAnsi="Times New Roman" w:cs="Times New Roman"/>
      <w:bCs/>
      <w:sz w:val="28"/>
      <w:szCs w:val="24"/>
    </w:rPr>
  </w:style>
  <w:style w:type="paragraph" w:styleId="a3">
    <w:name w:val="Title"/>
    <w:basedOn w:val="a"/>
    <w:link w:val="a4"/>
    <w:qFormat/>
    <w:rsid w:val="00083D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83DC0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header"/>
    <w:basedOn w:val="a"/>
    <w:link w:val="a6"/>
    <w:rsid w:val="00083D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083DC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083DC0"/>
    <w:pPr>
      <w:autoSpaceDE w:val="0"/>
      <w:autoSpaceDN w:val="0"/>
      <w:adjustRightInd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83DC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083D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rsid w:val="00083D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083DC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8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DC0"/>
    <w:rPr>
      <w:rFonts w:ascii="Tahoma" w:hAnsi="Tahoma" w:cs="Tahoma"/>
      <w:sz w:val="16"/>
      <w:szCs w:val="16"/>
    </w:rPr>
  </w:style>
  <w:style w:type="character" w:styleId="ab">
    <w:name w:val="Emphasis"/>
    <w:qFormat/>
    <w:rsid w:val="00083DC0"/>
    <w:rPr>
      <w:i/>
      <w:iCs/>
    </w:rPr>
  </w:style>
  <w:style w:type="character" w:customStyle="1" w:styleId="1">
    <w:name w:val="Основной шрифт абзаца1"/>
    <w:rsid w:val="00083DC0"/>
  </w:style>
  <w:style w:type="paragraph" w:customStyle="1" w:styleId="ac">
    <w:name w:val="Содержимое таблицы"/>
    <w:basedOn w:val="a"/>
    <w:rsid w:val="00083DC0"/>
    <w:pPr>
      <w:suppressLineNumbers/>
      <w:suppressAutoHyphens/>
      <w:spacing w:after="0"/>
      <w:jc w:val="center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2018-12-24T10:09:00Z</dcterms:created>
  <dcterms:modified xsi:type="dcterms:W3CDTF">2018-12-27T14:34:00Z</dcterms:modified>
</cp:coreProperties>
</file>